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6F01" w14:textId="77777777" w:rsidR="00BC03EC" w:rsidRDefault="00BC03EC">
      <w:pPr>
        <w:rPr>
          <w:rFonts w:ascii="ＭＳ 明朝" w:hAnsi="ＭＳ 明朝"/>
          <w:sz w:val="20"/>
        </w:rPr>
        <w:sectPr w:rsidR="00BC03EC">
          <w:pgSz w:w="11906" w:h="16838" w:code="9"/>
          <w:pgMar w:top="1418" w:right="1418" w:bottom="1418" w:left="1418" w:header="720" w:footer="720" w:gutter="0"/>
          <w:cols w:num="2" w:space="420"/>
          <w:noEndnote/>
          <w:docGrid w:charSpace="-3589"/>
        </w:sectPr>
      </w:pPr>
    </w:p>
    <w:p w14:paraId="3BF11BFB" w14:textId="77777777" w:rsidR="00BC03EC" w:rsidRPr="00133636" w:rsidRDefault="00BC03EC">
      <w:pPr>
        <w:rPr>
          <w:rFonts w:ascii="Times New Roman" w:hAnsi="Times New Roman"/>
          <w:sz w:val="20"/>
        </w:rPr>
      </w:pPr>
    </w:p>
    <w:p w14:paraId="2BCB42E1" w14:textId="77777777" w:rsidR="00BC03EC" w:rsidRPr="00133636" w:rsidRDefault="00BC03EC">
      <w:pPr>
        <w:pStyle w:val="a3"/>
        <w:wordWrap/>
        <w:autoSpaceDE/>
        <w:autoSpaceDN/>
        <w:adjustRightInd/>
        <w:spacing w:line="240" w:lineRule="auto"/>
        <w:rPr>
          <w:rFonts w:ascii="Times New Roman" w:hAnsi="Times New Roman"/>
          <w:spacing w:val="0"/>
          <w:kern w:val="2"/>
          <w:szCs w:val="24"/>
        </w:rPr>
      </w:pPr>
    </w:p>
    <w:p w14:paraId="7A49D725" w14:textId="0EE50AD3" w:rsidR="00312DCB" w:rsidRDefault="0081443E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Title</w:t>
      </w:r>
      <w:r w:rsidR="001622B5">
        <w:rPr>
          <w:rFonts w:ascii="ＭＳ ゴシック" w:eastAsia="ＭＳ ゴシック" w:hAnsi="ＭＳ ゴシック" w:hint="eastAsia"/>
          <w:sz w:val="36"/>
          <w:szCs w:val="36"/>
        </w:rPr>
        <w:t>（</w:t>
      </w:r>
      <w:proofErr w:type="spellStart"/>
      <w:r w:rsidR="008158F5">
        <w:rPr>
          <w:rFonts w:ascii="ＭＳ ゴシック" w:eastAsia="ＭＳ ゴシック" w:hAnsi="ＭＳ ゴシック" w:hint="eastAsia"/>
          <w:sz w:val="36"/>
          <w:szCs w:val="36"/>
        </w:rPr>
        <w:t>Capitarize</w:t>
      </w:r>
      <w:proofErr w:type="spellEnd"/>
      <w:r w:rsidR="008158F5">
        <w:rPr>
          <w:rFonts w:ascii="ＭＳ ゴシック" w:eastAsia="ＭＳ ゴシック" w:hAnsi="ＭＳ ゴシック" w:hint="eastAsia"/>
          <w:sz w:val="36"/>
          <w:szCs w:val="36"/>
        </w:rPr>
        <w:t>,</w:t>
      </w:r>
      <w:r w:rsidR="004D3163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="00312DCB">
        <w:rPr>
          <w:rFonts w:ascii="ＭＳ ゴシック" w:eastAsia="ＭＳ ゴシック" w:hAnsi="ＭＳ ゴシック" w:hint="eastAsia"/>
          <w:sz w:val="36"/>
          <w:szCs w:val="36"/>
        </w:rPr>
        <w:t>Centered,</w:t>
      </w:r>
    </w:p>
    <w:p w14:paraId="2FD16B49" w14:textId="0F8C3FE0" w:rsidR="00BC03EC" w:rsidRDefault="007C5649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 xml:space="preserve">18-point </w:t>
      </w:r>
      <w:r w:rsidR="001622B5">
        <w:rPr>
          <w:rFonts w:ascii="ＭＳ ゴシック" w:eastAsia="ＭＳ ゴシック" w:hAnsi="ＭＳ ゴシック" w:hint="eastAsia"/>
          <w:sz w:val="36"/>
          <w:szCs w:val="36"/>
        </w:rPr>
        <w:t>MS</w:t>
      </w:r>
      <w:r w:rsidR="0081443E">
        <w:rPr>
          <w:rFonts w:ascii="ＭＳ ゴシック" w:eastAsia="ＭＳ ゴシック" w:hAnsi="ＭＳ ゴシック" w:hint="eastAsia"/>
          <w:sz w:val="36"/>
          <w:szCs w:val="36"/>
        </w:rPr>
        <w:t xml:space="preserve"> gothic</w:t>
      </w:r>
      <w:r w:rsidR="001622B5">
        <w:rPr>
          <w:rFonts w:ascii="ＭＳ ゴシック" w:eastAsia="ＭＳ ゴシック" w:hAnsi="ＭＳ ゴシック" w:hint="eastAsia"/>
          <w:sz w:val="36"/>
          <w:szCs w:val="36"/>
        </w:rPr>
        <w:t xml:space="preserve"> ）</w:t>
      </w:r>
    </w:p>
    <w:p w14:paraId="100D962E" w14:textId="423FD376" w:rsidR="00BC03EC" w:rsidRPr="0081443E" w:rsidRDefault="001622B5">
      <w:pPr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81443E">
        <w:rPr>
          <w:rFonts w:ascii="ＭＳ ゴシック" w:eastAsia="ＭＳ ゴシック" w:hAnsi="ＭＳ ゴシック" w:hint="eastAsia"/>
          <w:sz w:val="20"/>
          <w:szCs w:val="20"/>
        </w:rPr>
        <w:t>―</w:t>
      </w:r>
      <w:r w:rsidR="008158F5">
        <w:rPr>
          <w:rFonts w:ascii="ＭＳ ゴシック" w:eastAsia="ＭＳ ゴシック" w:hAnsi="ＭＳ ゴシック" w:hint="eastAsia"/>
          <w:sz w:val="20"/>
          <w:szCs w:val="20"/>
        </w:rPr>
        <w:t>S</w:t>
      </w:r>
      <w:r w:rsidR="0081443E" w:rsidRPr="0081443E">
        <w:rPr>
          <w:rFonts w:ascii="ＭＳ ゴシック" w:eastAsia="ＭＳ ゴシック" w:hAnsi="ＭＳ ゴシック" w:hint="eastAsia"/>
          <w:sz w:val="20"/>
          <w:szCs w:val="20"/>
        </w:rPr>
        <w:t>ubtitle</w:t>
      </w:r>
      <w:r w:rsidRPr="0081443E">
        <w:rPr>
          <w:rFonts w:ascii="ＭＳ ゴシック" w:eastAsia="ＭＳ ゴシック" w:hAnsi="ＭＳ ゴシック" w:hint="eastAsia"/>
          <w:sz w:val="20"/>
          <w:szCs w:val="20"/>
        </w:rPr>
        <w:t>（</w:t>
      </w:r>
      <w:proofErr w:type="spellStart"/>
      <w:r w:rsidR="008158F5">
        <w:rPr>
          <w:rFonts w:ascii="ＭＳ ゴシック" w:eastAsia="ＭＳ ゴシック" w:hAnsi="ＭＳ ゴシック" w:hint="eastAsia"/>
          <w:sz w:val="20"/>
          <w:szCs w:val="20"/>
        </w:rPr>
        <w:t>Capitaraize</w:t>
      </w:r>
      <w:proofErr w:type="spellEnd"/>
      <w:r w:rsidR="008158F5">
        <w:rPr>
          <w:rFonts w:ascii="ＭＳ ゴシック" w:eastAsia="ＭＳ ゴシック" w:hAnsi="ＭＳ ゴシック" w:hint="eastAsia"/>
          <w:sz w:val="20"/>
          <w:szCs w:val="20"/>
        </w:rPr>
        <w:t xml:space="preserve">, </w:t>
      </w:r>
      <w:r w:rsidR="00312DCB">
        <w:rPr>
          <w:rFonts w:ascii="ＭＳ ゴシック" w:eastAsia="ＭＳ ゴシック" w:hAnsi="ＭＳ ゴシック" w:hint="eastAsia"/>
          <w:sz w:val="20"/>
          <w:szCs w:val="20"/>
        </w:rPr>
        <w:t xml:space="preserve">centered, </w:t>
      </w:r>
      <w:r w:rsidR="007C5649">
        <w:rPr>
          <w:rFonts w:ascii="ＭＳ ゴシック" w:eastAsia="ＭＳ ゴシック" w:hAnsi="ＭＳ ゴシック" w:hint="eastAsia"/>
          <w:sz w:val="20"/>
          <w:szCs w:val="20"/>
        </w:rPr>
        <w:t xml:space="preserve">10-point </w:t>
      </w:r>
      <w:r w:rsidRPr="0081443E">
        <w:rPr>
          <w:rFonts w:ascii="ＭＳ ゴシック" w:eastAsia="ＭＳ ゴシック" w:hAnsi="ＭＳ ゴシック" w:hint="eastAsia"/>
          <w:sz w:val="20"/>
          <w:szCs w:val="20"/>
        </w:rPr>
        <w:t>MS</w:t>
      </w:r>
      <w:r w:rsidR="008158F5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81443E">
        <w:rPr>
          <w:rFonts w:ascii="ＭＳ ゴシック" w:eastAsia="ＭＳ ゴシック" w:hAnsi="ＭＳ ゴシック" w:hint="eastAsia"/>
          <w:sz w:val="20"/>
          <w:szCs w:val="20"/>
        </w:rPr>
        <w:t>gothic</w:t>
      </w:r>
      <w:r w:rsidRPr="0081443E">
        <w:rPr>
          <w:rFonts w:ascii="ＭＳ ゴシック" w:eastAsia="ＭＳ ゴシック" w:hAnsi="ＭＳ ゴシック" w:hint="eastAsia"/>
          <w:sz w:val="20"/>
          <w:szCs w:val="20"/>
        </w:rPr>
        <w:t>）―</w:t>
      </w:r>
    </w:p>
    <w:p w14:paraId="74472133" w14:textId="77777777" w:rsidR="00BC03EC" w:rsidRDefault="00BC03EC">
      <w:pPr>
        <w:jc w:val="center"/>
        <w:rPr>
          <w:sz w:val="20"/>
        </w:rPr>
      </w:pPr>
    </w:p>
    <w:p w14:paraId="67D18E19" w14:textId="44F35B34" w:rsidR="00BC03EC" w:rsidRDefault="001622B5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spacing w:val="-3"/>
        </w:rPr>
        <w:t xml:space="preserve">       </w:t>
      </w:r>
      <w:r w:rsidR="0081443E">
        <w:rPr>
          <w:rFonts w:ascii="ＭＳ ゴシック" w:eastAsia="ＭＳ ゴシック" w:hAnsi="ＭＳ ゴシック" w:hint="eastAsia"/>
          <w:sz w:val="20"/>
          <w:szCs w:val="20"/>
        </w:rPr>
        <w:t>Affiliation</w:t>
      </w:r>
      <w:r w:rsidR="008158F5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81443E">
        <w:rPr>
          <w:rFonts w:ascii="ＭＳ ゴシック" w:eastAsia="ＭＳ ゴシック" w:hAnsi="ＭＳ ゴシック" w:hint="eastAsia"/>
          <w:sz w:val="20"/>
          <w:szCs w:val="20"/>
        </w:rPr>
        <w:t>/</w:t>
      </w:r>
      <w:r w:rsidR="008158F5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81443E">
        <w:rPr>
          <w:rFonts w:ascii="ＭＳ ゴシック" w:eastAsia="ＭＳ ゴシック" w:hAnsi="ＭＳ ゴシック" w:hint="eastAsia"/>
          <w:sz w:val="20"/>
          <w:szCs w:val="20"/>
        </w:rPr>
        <w:t>Name</w:t>
      </w:r>
      <w:r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7C5649">
        <w:rPr>
          <w:rFonts w:ascii="ＭＳ ゴシック" w:eastAsia="ＭＳ ゴシック" w:hAnsi="ＭＳ ゴシック" w:hint="eastAsia"/>
          <w:sz w:val="20"/>
          <w:szCs w:val="20"/>
        </w:rPr>
        <w:t xml:space="preserve">10-point </w:t>
      </w:r>
      <w:r>
        <w:rPr>
          <w:rFonts w:ascii="ＭＳ ゴシック" w:eastAsia="ＭＳ ゴシック" w:hAnsi="ＭＳ ゴシック" w:hint="eastAsia"/>
          <w:sz w:val="20"/>
          <w:szCs w:val="20"/>
        </w:rPr>
        <w:t>MS</w:t>
      </w:r>
      <w:r w:rsidR="0081443E">
        <w:rPr>
          <w:rFonts w:ascii="ＭＳ ゴシック" w:eastAsia="ＭＳ ゴシック" w:hAnsi="ＭＳ ゴシック" w:hint="eastAsia"/>
          <w:sz w:val="20"/>
          <w:szCs w:val="20"/>
        </w:rPr>
        <w:t xml:space="preserve"> gothic</w:t>
      </w:r>
      <w:r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6D453690" w14:textId="77777777" w:rsidR="00BC03EC" w:rsidRDefault="00BC03EC">
      <w:pPr>
        <w:rPr>
          <w:sz w:val="20"/>
        </w:rPr>
      </w:pPr>
    </w:p>
    <w:p w14:paraId="134B1838" w14:textId="77777777" w:rsidR="00BC03EC" w:rsidRDefault="00BC03EC">
      <w:pPr>
        <w:rPr>
          <w:sz w:val="20"/>
        </w:rPr>
        <w:sectPr w:rsidR="00BC03EC">
          <w:type w:val="continuous"/>
          <w:pgSz w:w="11906" w:h="16838"/>
          <w:pgMar w:top="1700" w:right="1701" w:bottom="1757" w:left="1700" w:header="720" w:footer="720" w:gutter="0"/>
          <w:cols w:space="720"/>
          <w:noEndnote/>
          <w:docGrid w:type="lines" w:linePitch="334"/>
        </w:sectPr>
      </w:pPr>
    </w:p>
    <w:tbl>
      <w:tblPr>
        <w:tblW w:w="0" w:type="auto"/>
        <w:tblInd w:w="10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0"/>
      </w:tblGrid>
      <w:tr w:rsidR="00BC03EC" w14:paraId="0894ED0D" w14:textId="77777777" w:rsidTr="00E06CED">
        <w:trPr>
          <w:trHeight w:val="1382"/>
        </w:trPr>
        <w:tc>
          <w:tcPr>
            <w:tcW w:w="8535" w:type="dxa"/>
          </w:tcPr>
          <w:p w14:paraId="08EB4B09" w14:textId="7F2AAC21" w:rsidR="008158F5" w:rsidRPr="00133636" w:rsidRDefault="008158F5" w:rsidP="0043155A">
            <w:pPr>
              <w:jc w:val="left"/>
              <w:rPr>
                <w:rFonts w:ascii="Times New Roman" w:hAnsi="Times New Roman"/>
                <w:sz w:val="20"/>
              </w:rPr>
            </w:pPr>
            <w:r w:rsidRPr="00133636">
              <w:rPr>
                <w:rFonts w:ascii="Times New Roman" w:hAnsi="Times New Roman"/>
                <w:sz w:val="20"/>
              </w:rPr>
              <w:t>・</w:t>
            </w:r>
            <w:r w:rsidR="00312DCB" w:rsidRPr="00133636">
              <w:rPr>
                <w:rFonts w:ascii="Times New Roman" w:hAnsi="Times New Roman"/>
                <w:sz w:val="20"/>
              </w:rPr>
              <w:t>Summary</w:t>
            </w:r>
          </w:p>
          <w:p w14:paraId="7E045DF1" w14:textId="7AE4C0C6" w:rsidR="008158F5" w:rsidRPr="00D15DC4" w:rsidRDefault="008158F5" w:rsidP="0043155A">
            <w:pPr>
              <w:jc w:val="left"/>
              <w:rPr>
                <w:b/>
                <w:bCs/>
                <w:sz w:val="20"/>
              </w:rPr>
            </w:pPr>
            <w:r w:rsidRPr="00D15DC4">
              <w:rPr>
                <w:rFonts w:ascii="Times New Roman" w:hAnsi="Times New Roman"/>
                <w:b/>
                <w:bCs/>
                <w:sz w:val="20"/>
              </w:rPr>
              <w:t xml:space="preserve">80-100 words, </w:t>
            </w:r>
            <w:r w:rsidR="004D3163" w:rsidRPr="00D15DC4">
              <w:rPr>
                <w:rFonts w:ascii="Times New Roman" w:hAnsi="Times New Roman"/>
                <w:b/>
                <w:bCs/>
              </w:rPr>
              <w:t>approximately</w:t>
            </w:r>
            <w:r w:rsidR="007D51B2" w:rsidRPr="00D15DC4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D15DC4">
              <w:rPr>
                <w:rFonts w:ascii="Times New Roman" w:hAnsi="Times New Roman"/>
                <w:b/>
                <w:bCs/>
                <w:sz w:val="20"/>
              </w:rPr>
              <w:t xml:space="preserve">5 lines, </w:t>
            </w:r>
            <w:r w:rsidR="007C5649">
              <w:rPr>
                <w:rFonts w:ascii="Times New Roman" w:hAnsi="Times New Roman" w:hint="eastAsia"/>
                <w:b/>
                <w:bCs/>
                <w:sz w:val="20"/>
              </w:rPr>
              <w:t xml:space="preserve">10-point </w:t>
            </w:r>
            <w:r w:rsidRPr="00D15DC4">
              <w:rPr>
                <w:rFonts w:ascii="Times New Roman" w:hAnsi="Times New Roman"/>
                <w:b/>
                <w:bCs/>
                <w:sz w:val="20"/>
              </w:rPr>
              <w:t>Times New Roman</w:t>
            </w:r>
          </w:p>
        </w:tc>
      </w:tr>
    </w:tbl>
    <w:p w14:paraId="5456C0FF" w14:textId="77777777" w:rsidR="00BC03EC" w:rsidRPr="00133636" w:rsidRDefault="00BC03EC">
      <w:pPr>
        <w:pStyle w:val="a3"/>
        <w:wordWrap/>
        <w:autoSpaceDE/>
        <w:autoSpaceDN/>
        <w:adjustRightInd/>
        <w:spacing w:line="240" w:lineRule="auto"/>
        <w:rPr>
          <w:rFonts w:ascii="Times New Roman" w:hAnsi="Times New Roman"/>
          <w:spacing w:val="0"/>
          <w:kern w:val="2"/>
          <w:szCs w:val="24"/>
        </w:rPr>
      </w:pPr>
    </w:p>
    <w:p w14:paraId="1F36D619" w14:textId="77777777" w:rsidR="00BC03EC" w:rsidRPr="00133636" w:rsidRDefault="00BC03EC">
      <w:pPr>
        <w:rPr>
          <w:rFonts w:ascii="Times New Roman" w:hAnsi="Times New Roman"/>
          <w:sz w:val="20"/>
        </w:rPr>
      </w:pPr>
    </w:p>
    <w:p w14:paraId="15C0404C" w14:textId="77777777" w:rsidR="00BC03EC" w:rsidRDefault="00BC03EC">
      <w:pPr>
        <w:pStyle w:val="a3"/>
        <w:rPr>
          <w:spacing w:val="-8"/>
          <w:sz w:val="24"/>
          <w:szCs w:val="24"/>
        </w:rPr>
        <w:sectPr w:rsidR="00BC03EC">
          <w:type w:val="continuous"/>
          <w:pgSz w:w="11906" w:h="16838"/>
          <w:pgMar w:top="1700" w:right="1701" w:bottom="1757" w:left="1700" w:header="720" w:footer="720" w:gutter="0"/>
          <w:cols w:space="720"/>
          <w:noEndnote/>
        </w:sectPr>
      </w:pPr>
    </w:p>
    <w:p w14:paraId="0B6F5477" w14:textId="0416D242" w:rsidR="00BC03EC" w:rsidRDefault="001622B5" w:rsidP="00312DCB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1 </w:t>
      </w:r>
      <w:r w:rsidR="00133636">
        <w:rPr>
          <w:rFonts w:ascii="ＭＳ ゴシック" w:eastAsia="ＭＳ ゴシック" w:hAnsi="ＭＳ ゴシック" w:hint="eastAsia"/>
          <w:sz w:val="24"/>
        </w:rPr>
        <w:t>SECTION TITLE</w:t>
      </w:r>
      <w:r>
        <w:rPr>
          <w:rFonts w:ascii="ＭＳ ゴシック" w:eastAsia="ＭＳ ゴシック" w:hAnsi="ＭＳ ゴシック" w:hint="eastAsia"/>
          <w:sz w:val="24"/>
        </w:rPr>
        <w:t>（</w:t>
      </w:r>
      <w:r w:rsidR="007C5649">
        <w:rPr>
          <w:rFonts w:ascii="ＭＳ ゴシック" w:eastAsia="ＭＳ ゴシック" w:hAnsi="ＭＳ ゴシック" w:hint="eastAsia"/>
          <w:sz w:val="24"/>
        </w:rPr>
        <w:t xml:space="preserve">12-point </w:t>
      </w:r>
      <w:r>
        <w:rPr>
          <w:rFonts w:ascii="ＭＳ ゴシック" w:eastAsia="ＭＳ ゴシック" w:hAnsi="ＭＳ ゴシック" w:hint="eastAsia"/>
          <w:sz w:val="24"/>
        </w:rPr>
        <w:t>MS</w:t>
      </w:r>
      <w:r w:rsidR="008158F5">
        <w:rPr>
          <w:rFonts w:ascii="ＭＳ ゴシック" w:eastAsia="ＭＳ ゴシック" w:hAnsi="ＭＳ ゴシック" w:hint="eastAsia"/>
          <w:sz w:val="24"/>
        </w:rPr>
        <w:t xml:space="preserve"> gothic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49081D31" w14:textId="753C90DE" w:rsidR="00BC03EC" w:rsidRDefault="001622B5" w:rsidP="00312DCB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 xml:space="preserve">1.1 </w:t>
      </w:r>
      <w:r w:rsidR="00133636">
        <w:rPr>
          <w:rFonts w:ascii="ＭＳ ゴシック" w:eastAsia="ＭＳ ゴシック" w:hAnsi="ＭＳ ゴシック" w:hint="eastAsia"/>
          <w:sz w:val="20"/>
          <w:szCs w:val="20"/>
        </w:rPr>
        <w:t>S</w:t>
      </w:r>
      <w:r w:rsidR="006F58AE">
        <w:rPr>
          <w:rFonts w:ascii="ＭＳ ゴシック" w:eastAsia="ＭＳ ゴシック" w:hAnsi="ＭＳ ゴシック" w:hint="eastAsia"/>
          <w:sz w:val="20"/>
          <w:szCs w:val="20"/>
        </w:rPr>
        <w:t>ubsection</w:t>
      </w:r>
      <w:r w:rsidR="00133636">
        <w:rPr>
          <w:rFonts w:ascii="ＭＳ ゴシック" w:eastAsia="ＭＳ ゴシック" w:hAnsi="ＭＳ ゴシック" w:hint="eastAsia"/>
          <w:sz w:val="20"/>
          <w:szCs w:val="20"/>
        </w:rPr>
        <w:t xml:space="preserve"> T</w:t>
      </w:r>
      <w:r w:rsidR="006F58AE">
        <w:rPr>
          <w:rFonts w:ascii="ＭＳ ゴシック" w:eastAsia="ＭＳ ゴシック" w:hAnsi="ＭＳ ゴシック" w:hint="eastAsia"/>
          <w:sz w:val="20"/>
          <w:szCs w:val="20"/>
        </w:rPr>
        <w:t>itle</w:t>
      </w:r>
      <w:r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7C5649">
        <w:rPr>
          <w:rFonts w:ascii="ＭＳ ゴシック" w:eastAsia="ＭＳ ゴシック" w:hAnsi="ＭＳ ゴシック" w:hint="eastAsia"/>
          <w:sz w:val="20"/>
          <w:szCs w:val="20"/>
        </w:rPr>
        <w:t xml:space="preserve">10-point </w:t>
      </w:r>
      <w:r>
        <w:rPr>
          <w:rFonts w:ascii="ＭＳ ゴシック" w:eastAsia="ＭＳ ゴシック" w:hAnsi="ＭＳ ゴシック" w:hint="eastAsia"/>
          <w:sz w:val="20"/>
          <w:szCs w:val="20"/>
        </w:rPr>
        <w:t>MS</w:t>
      </w:r>
      <w:r w:rsidR="008158F5">
        <w:rPr>
          <w:rFonts w:ascii="ＭＳ ゴシック" w:eastAsia="ＭＳ ゴシック" w:hAnsi="ＭＳ ゴシック" w:hint="eastAsia"/>
          <w:sz w:val="20"/>
          <w:szCs w:val="20"/>
        </w:rPr>
        <w:t xml:space="preserve"> gothic</w:t>
      </w:r>
      <w:r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41DAC56C" w14:textId="55A83732" w:rsidR="006F58AE" w:rsidRPr="00D15DC4" w:rsidRDefault="00312DCB" w:rsidP="00D15DC4">
      <w:pPr>
        <w:jc w:val="left"/>
        <w:rPr>
          <w:rFonts w:ascii="Times New Roman" w:hAnsi="Times New Roman"/>
          <w:b/>
          <w:bCs/>
        </w:rPr>
      </w:pPr>
      <w:r w:rsidRPr="00D15DC4">
        <w:rPr>
          <w:rFonts w:ascii="Times New Roman" w:hAnsi="Times New Roman"/>
          <w:b/>
          <w:bCs/>
        </w:rPr>
        <w:t>・</w:t>
      </w:r>
      <w:r w:rsidR="001622B5" w:rsidRPr="00D15DC4">
        <w:rPr>
          <w:rFonts w:ascii="Times New Roman" w:hAnsi="Times New Roman"/>
          <w:b/>
          <w:bCs/>
        </w:rPr>
        <w:t>A4</w:t>
      </w:r>
      <w:r w:rsidRPr="00D15DC4">
        <w:rPr>
          <w:rFonts w:ascii="Times New Roman" w:hAnsi="Times New Roman"/>
          <w:b/>
          <w:bCs/>
        </w:rPr>
        <w:t>, 1-inch margin, 2-column format,</w:t>
      </w:r>
      <w:r w:rsidR="00D15DC4" w:rsidRPr="00D15DC4">
        <w:rPr>
          <w:b/>
          <w:bCs/>
        </w:rPr>
        <w:t xml:space="preserve"> </w:t>
      </w:r>
      <w:r w:rsidR="00D15DC4" w:rsidRPr="00D15DC4">
        <w:rPr>
          <w:rFonts w:ascii="Times New Roman" w:hAnsi="Times New Roman"/>
          <w:b/>
          <w:bCs/>
        </w:rPr>
        <w:t xml:space="preserve">approximately 2,850 words </w:t>
      </w:r>
      <w:r w:rsidR="00D15DC4" w:rsidRPr="00D15DC4">
        <w:rPr>
          <w:rFonts w:ascii="Times New Roman" w:hAnsi="Times New Roman" w:hint="eastAsia"/>
          <w:b/>
          <w:bCs/>
        </w:rPr>
        <w:t xml:space="preserve">, </w:t>
      </w:r>
      <w:r w:rsidR="007D51B2" w:rsidRPr="00D15DC4">
        <w:rPr>
          <w:rFonts w:ascii="Times New Roman" w:hAnsi="Times New Roman"/>
          <w:b/>
          <w:bCs/>
        </w:rPr>
        <w:t>within 4 pages including</w:t>
      </w:r>
      <w:r w:rsidR="006F58AE" w:rsidRPr="00D15DC4">
        <w:rPr>
          <w:rFonts w:ascii="Times New Roman" w:hAnsi="Times New Roman"/>
          <w:b/>
          <w:bCs/>
        </w:rPr>
        <w:t xml:space="preserve"> the tables</w:t>
      </w:r>
      <w:r w:rsidR="006A5F0C" w:rsidRPr="00D15DC4">
        <w:rPr>
          <w:rFonts w:ascii="Times New Roman" w:hAnsi="Times New Roman" w:hint="eastAsia"/>
          <w:b/>
          <w:bCs/>
        </w:rPr>
        <w:t xml:space="preserve">, notes, </w:t>
      </w:r>
      <w:r w:rsidR="00D15DC4" w:rsidRPr="00D15DC4">
        <w:rPr>
          <w:rFonts w:ascii="Times New Roman" w:hAnsi="Times New Roman" w:hint="eastAsia"/>
          <w:b/>
          <w:bCs/>
        </w:rPr>
        <w:t xml:space="preserve">and </w:t>
      </w:r>
      <w:r w:rsidR="006A5F0C" w:rsidRPr="00D15DC4">
        <w:rPr>
          <w:rFonts w:ascii="Times New Roman" w:hAnsi="Times New Roman" w:hint="eastAsia"/>
          <w:b/>
          <w:bCs/>
        </w:rPr>
        <w:t>references.</w:t>
      </w:r>
    </w:p>
    <w:p w14:paraId="5806CFBE" w14:textId="7FDF6D97" w:rsidR="007D51B2" w:rsidRPr="00D15DC4" w:rsidRDefault="006A5F0C" w:rsidP="00D15DC4">
      <w:pPr>
        <w:jc w:val="left"/>
        <w:rPr>
          <w:rFonts w:ascii="Times New Roman" w:hAnsi="Times New Roman"/>
          <w:b/>
          <w:bCs/>
        </w:rPr>
      </w:pPr>
      <w:r w:rsidRPr="00D15DC4">
        <w:rPr>
          <w:rFonts w:ascii="Times New Roman" w:hAnsi="Times New Roman"/>
          <w:b/>
          <w:bCs/>
        </w:rPr>
        <w:t>・</w:t>
      </w:r>
      <w:bookmarkStart w:id="0" w:name="_Hlk230875068"/>
      <w:r w:rsidR="007C5649">
        <w:rPr>
          <w:rFonts w:ascii="Times New Roman" w:hAnsi="Times New Roman" w:hint="eastAsia"/>
          <w:b/>
          <w:bCs/>
        </w:rPr>
        <w:t xml:space="preserve">10-point </w:t>
      </w:r>
      <w:r w:rsidR="007D51B2" w:rsidRPr="00D15DC4">
        <w:rPr>
          <w:rFonts w:ascii="Times New Roman" w:hAnsi="Times New Roman"/>
          <w:b/>
          <w:bCs/>
          <w:sz w:val="20"/>
          <w:szCs w:val="20"/>
        </w:rPr>
        <w:t>Times New Roman</w:t>
      </w:r>
      <w:bookmarkEnd w:id="0"/>
    </w:p>
    <w:p w14:paraId="2C7DAE56" w14:textId="77777777" w:rsidR="00BC03EC" w:rsidRPr="007D51B2" w:rsidRDefault="00BC03EC" w:rsidP="00312DCB">
      <w:pPr>
        <w:jc w:val="left"/>
        <w:rPr>
          <w:rFonts w:ascii="Times New Roman" w:hAnsi="Times New Roman"/>
          <w:sz w:val="20"/>
        </w:rPr>
      </w:pPr>
    </w:p>
    <w:p w14:paraId="6C95F5C7" w14:textId="748484FD" w:rsidR="00BC03EC" w:rsidRPr="00133636" w:rsidRDefault="001622B5" w:rsidP="00312DCB">
      <w:pPr>
        <w:jc w:val="left"/>
        <w:rPr>
          <w:rFonts w:asciiTheme="majorEastAsia" w:eastAsiaTheme="majorEastAsia" w:hAnsiTheme="majorEastAsia"/>
          <w:sz w:val="20"/>
        </w:rPr>
      </w:pPr>
      <w:r w:rsidRPr="00133636">
        <w:rPr>
          <w:rFonts w:asciiTheme="majorEastAsia" w:eastAsiaTheme="majorEastAsia" w:hAnsiTheme="majorEastAsia"/>
          <w:sz w:val="20"/>
        </w:rPr>
        <w:t xml:space="preserve">1.2 </w:t>
      </w:r>
      <w:r w:rsidR="006F58AE" w:rsidRPr="006F58AE">
        <w:rPr>
          <w:rFonts w:asciiTheme="majorEastAsia" w:eastAsiaTheme="majorEastAsia" w:hAnsiTheme="majorEastAsia"/>
          <w:sz w:val="20"/>
        </w:rPr>
        <w:t xml:space="preserve">Jasve annual </w:t>
      </w:r>
      <w:r w:rsidR="009A4A3C" w:rsidRPr="009A4A3C">
        <w:rPr>
          <w:rFonts w:asciiTheme="majorEastAsia" w:eastAsiaTheme="majorEastAsia" w:hAnsiTheme="majorEastAsia"/>
          <w:sz w:val="20"/>
        </w:rPr>
        <w:t xml:space="preserve">academic </w:t>
      </w:r>
      <w:r w:rsidR="006F58AE" w:rsidRPr="006F58AE">
        <w:rPr>
          <w:rFonts w:asciiTheme="majorEastAsia" w:eastAsiaTheme="majorEastAsia" w:hAnsiTheme="majorEastAsia"/>
          <w:sz w:val="20"/>
        </w:rPr>
        <w:t>conference</w:t>
      </w:r>
    </w:p>
    <w:p w14:paraId="4663F4D7" w14:textId="6C2637E0" w:rsidR="006F58AE" w:rsidRDefault="006F58AE" w:rsidP="006F58AE">
      <w:pPr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 xml:space="preserve">Jasve annual </w:t>
      </w:r>
      <w:r w:rsidR="001302F3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 Jasve annual </w:t>
      </w:r>
      <w:bookmarkStart w:id="1" w:name="_Hlk230876343"/>
      <w:r w:rsidR="001302F3">
        <w:rPr>
          <w:rFonts w:ascii="Times New Roman" w:hAnsi="Times New Roman" w:hint="eastAsia"/>
          <w:sz w:val="20"/>
        </w:rPr>
        <w:t>academic</w:t>
      </w:r>
      <w:bookmarkEnd w:id="1"/>
      <w:r w:rsidR="001302F3">
        <w:rPr>
          <w:rFonts w:ascii="Times New Roman" w:hAnsi="Times New Roman" w:hint="eastAsia"/>
          <w:sz w:val="20"/>
        </w:rPr>
        <w:t xml:space="preserve"> </w:t>
      </w:r>
      <w:r>
        <w:rPr>
          <w:rFonts w:ascii="Times New Roman" w:hAnsi="Times New Roman" w:hint="eastAsia"/>
          <w:sz w:val="20"/>
        </w:rPr>
        <w:t>conference,</w:t>
      </w:r>
      <w:r w:rsidR="001302F3">
        <w:rPr>
          <w:rFonts w:ascii="Times New Roman" w:hAnsi="Times New Roman" w:hint="eastAsia"/>
          <w:sz w:val="20"/>
        </w:rPr>
        <w:t xml:space="preserve"> </w:t>
      </w:r>
      <w:r>
        <w:rPr>
          <w:rFonts w:ascii="Times New Roman" w:hAnsi="Times New Roman" w:hint="eastAsia"/>
          <w:sz w:val="20"/>
        </w:rPr>
        <w:t xml:space="preserve">Jasve annual </w:t>
      </w:r>
      <w:r w:rsidR="001302F3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conference. Jasve annual </w:t>
      </w:r>
      <w:r w:rsidR="001302F3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 Jasve annual </w:t>
      </w:r>
      <w:r w:rsidR="001302F3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 Jasve annual </w:t>
      </w:r>
      <w:r w:rsidR="001302F3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>conference</w:t>
      </w:r>
      <w:r w:rsidRPr="006F58AE">
        <w:rPr>
          <w:rFonts w:ascii="Times New Roman" w:hAnsi="Times New Roman" w:hint="eastAsia"/>
          <w:sz w:val="20"/>
        </w:rPr>
        <w:t xml:space="preserve"> </w:t>
      </w:r>
      <w:r>
        <w:rPr>
          <w:rFonts w:ascii="Times New Roman" w:hAnsi="Times New Roman" w:hint="eastAsia"/>
          <w:sz w:val="20"/>
        </w:rPr>
        <w:t xml:space="preserve">Jasve annual </w:t>
      </w:r>
      <w:r w:rsidR="001302F3">
        <w:rPr>
          <w:rFonts w:ascii="Times New Roman" w:hAnsi="Times New Roman" w:hint="eastAsia"/>
          <w:sz w:val="20"/>
        </w:rPr>
        <w:t>academic co</w:t>
      </w:r>
      <w:r>
        <w:rPr>
          <w:rFonts w:ascii="Times New Roman" w:hAnsi="Times New Roman" w:hint="eastAsia"/>
          <w:sz w:val="20"/>
        </w:rPr>
        <w:t xml:space="preserve">nference, Jasve annual </w:t>
      </w:r>
      <w:r w:rsidR="001302F3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>conference Jasve annual</w:t>
      </w:r>
      <w:r w:rsidR="001302F3" w:rsidRPr="001302F3">
        <w:rPr>
          <w:rFonts w:ascii="Times New Roman" w:hAnsi="Times New Roman" w:hint="eastAsia"/>
          <w:sz w:val="20"/>
        </w:rPr>
        <w:t xml:space="preserve"> </w:t>
      </w:r>
      <w:r w:rsidR="001302F3">
        <w:rPr>
          <w:rFonts w:ascii="Times New Roman" w:hAnsi="Times New Roman" w:hint="eastAsia"/>
          <w:sz w:val="20"/>
        </w:rPr>
        <w:t>academic</w:t>
      </w:r>
      <w:r>
        <w:rPr>
          <w:rFonts w:ascii="Times New Roman" w:hAnsi="Times New Roman" w:hint="eastAsia"/>
          <w:sz w:val="20"/>
        </w:rPr>
        <w:t xml:space="preserve"> conference Jasve annual </w:t>
      </w:r>
      <w:r w:rsidR="001302F3">
        <w:rPr>
          <w:rFonts w:ascii="Times New Roman" w:hAnsi="Times New Roman" w:hint="eastAsia"/>
          <w:sz w:val="20"/>
        </w:rPr>
        <w:t xml:space="preserve">academic </w:t>
      </w:r>
      <w:proofErr w:type="gramStart"/>
      <w:r>
        <w:rPr>
          <w:rFonts w:ascii="Times New Roman" w:hAnsi="Times New Roman" w:hint="eastAsia"/>
          <w:sz w:val="20"/>
        </w:rPr>
        <w:t>conference</w:t>
      </w:r>
      <w:r w:rsidR="006A5F0C" w:rsidRPr="006A5F0C">
        <w:rPr>
          <w:rFonts w:ascii="Times New Roman" w:hAnsi="Times New Roman" w:hint="eastAsia"/>
          <w:sz w:val="20"/>
          <w:vertAlign w:val="superscript"/>
        </w:rPr>
        <w:t>(</w:t>
      </w:r>
      <w:proofErr w:type="gramEnd"/>
      <w:r w:rsidR="006A5F0C" w:rsidRPr="006A5F0C">
        <w:rPr>
          <w:rFonts w:ascii="Times New Roman" w:hAnsi="Times New Roman" w:hint="eastAsia"/>
          <w:sz w:val="20"/>
          <w:vertAlign w:val="superscript"/>
        </w:rPr>
        <w:t>1)</w:t>
      </w:r>
      <w:r>
        <w:rPr>
          <w:rFonts w:ascii="Times New Roman" w:hAnsi="Times New Roman" w:hint="eastAsia"/>
          <w:sz w:val="20"/>
        </w:rPr>
        <w:t xml:space="preserve">. Jasve annual </w:t>
      </w:r>
      <w:r w:rsidR="001302F3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 Jasve annual </w:t>
      </w:r>
      <w:r w:rsidR="001302F3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>conference,</w:t>
      </w:r>
      <w:r w:rsidR="001302F3">
        <w:rPr>
          <w:rFonts w:ascii="Times New Roman" w:hAnsi="Times New Roman" w:hint="eastAsia"/>
          <w:sz w:val="20"/>
        </w:rPr>
        <w:t xml:space="preserve"> </w:t>
      </w:r>
      <w:r>
        <w:rPr>
          <w:rFonts w:ascii="Times New Roman" w:hAnsi="Times New Roman" w:hint="eastAsia"/>
          <w:sz w:val="20"/>
        </w:rPr>
        <w:t xml:space="preserve">Jasve annual </w:t>
      </w:r>
      <w:r w:rsidR="001302F3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conference. Jasve annual </w:t>
      </w:r>
      <w:r w:rsidR="001302F3">
        <w:rPr>
          <w:rFonts w:ascii="Times New Roman" w:hAnsi="Times New Roman" w:hint="eastAsia"/>
          <w:sz w:val="20"/>
        </w:rPr>
        <w:t>academic c</w:t>
      </w:r>
      <w:r>
        <w:rPr>
          <w:rFonts w:ascii="Times New Roman" w:hAnsi="Times New Roman" w:hint="eastAsia"/>
          <w:sz w:val="20"/>
        </w:rPr>
        <w:t>onference Jasve annual</w:t>
      </w:r>
      <w:r w:rsidR="001302F3">
        <w:rPr>
          <w:rFonts w:ascii="Times New Roman" w:hAnsi="Times New Roman" w:hint="eastAsia"/>
          <w:sz w:val="20"/>
        </w:rPr>
        <w:t xml:space="preserve"> academic </w:t>
      </w:r>
      <w:r>
        <w:rPr>
          <w:rFonts w:ascii="Times New Roman" w:hAnsi="Times New Roman" w:hint="eastAsia"/>
          <w:sz w:val="20"/>
        </w:rPr>
        <w:t>conference,</w:t>
      </w:r>
      <w:r w:rsidR="001302F3">
        <w:rPr>
          <w:rFonts w:ascii="Times New Roman" w:hAnsi="Times New Roman" w:hint="eastAsia"/>
          <w:sz w:val="20"/>
        </w:rPr>
        <w:t xml:space="preserve"> </w:t>
      </w:r>
      <w:proofErr w:type="gramStart"/>
      <w:r>
        <w:rPr>
          <w:rFonts w:ascii="Times New Roman" w:hAnsi="Times New Roman" w:hint="eastAsia"/>
          <w:sz w:val="20"/>
        </w:rPr>
        <w:t>Jasve</w:t>
      </w:r>
      <w:r w:rsidR="006A5F0C" w:rsidRPr="006A5F0C">
        <w:rPr>
          <w:rFonts w:ascii="Times New Roman" w:hAnsi="Times New Roman" w:hint="eastAsia"/>
          <w:sz w:val="20"/>
          <w:vertAlign w:val="superscript"/>
        </w:rPr>
        <w:t>(</w:t>
      </w:r>
      <w:proofErr w:type="gramEnd"/>
      <w:r w:rsidR="006A5F0C" w:rsidRPr="006A5F0C">
        <w:rPr>
          <w:rFonts w:ascii="Times New Roman" w:hAnsi="Times New Roman" w:hint="eastAsia"/>
          <w:sz w:val="20"/>
          <w:vertAlign w:val="superscript"/>
        </w:rPr>
        <w:t>2)</w:t>
      </w:r>
      <w:r>
        <w:rPr>
          <w:rFonts w:ascii="Times New Roman" w:hAnsi="Times New Roman" w:hint="eastAsia"/>
          <w:sz w:val="20"/>
        </w:rPr>
        <w:t xml:space="preserve"> annual </w:t>
      </w:r>
      <w:r w:rsidR="001302F3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>conference.</w:t>
      </w:r>
    </w:p>
    <w:p w14:paraId="4B5F58A2" w14:textId="77777777" w:rsidR="00BC03EC" w:rsidRPr="00133636" w:rsidRDefault="00BC03EC" w:rsidP="00312DCB">
      <w:pPr>
        <w:jc w:val="left"/>
        <w:rPr>
          <w:rFonts w:ascii="Times New Roman" w:hAnsi="Times New Roman"/>
          <w:sz w:val="20"/>
        </w:rPr>
      </w:pPr>
    </w:p>
    <w:p w14:paraId="23D8110D" w14:textId="113A8829" w:rsidR="00BC03EC" w:rsidRPr="00133636" w:rsidRDefault="001622B5" w:rsidP="00312DCB">
      <w:pPr>
        <w:jc w:val="left"/>
        <w:rPr>
          <w:rFonts w:ascii="ＭＳ ゴシック" w:eastAsia="ＭＳ ゴシック" w:hAnsi="ＭＳ ゴシック"/>
          <w:sz w:val="24"/>
        </w:rPr>
      </w:pPr>
      <w:r w:rsidRPr="00133636">
        <w:rPr>
          <w:rFonts w:asciiTheme="majorEastAsia" w:eastAsiaTheme="majorEastAsia" w:hAnsiTheme="majorEastAsia"/>
          <w:sz w:val="24"/>
        </w:rPr>
        <w:t>2</w:t>
      </w:r>
      <w:bookmarkStart w:id="2" w:name="_Hlk230872111"/>
      <w:r w:rsidR="009A4A3C">
        <w:rPr>
          <w:rFonts w:ascii="Times New Roman" w:eastAsia="ＭＳ ゴシック" w:hAnsi="Times New Roman" w:hint="eastAsia"/>
          <w:sz w:val="24"/>
        </w:rPr>
        <w:t xml:space="preserve"> </w:t>
      </w:r>
      <w:r w:rsidR="00133636">
        <w:rPr>
          <w:rFonts w:ascii="ＭＳ ゴシック" w:eastAsia="ＭＳ ゴシック" w:hAnsi="ＭＳ ゴシック" w:hint="eastAsia"/>
          <w:sz w:val="24"/>
        </w:rPr>
        <w:t>JASVE ANNUAL</w:t>
      </w:r>
      <w:r w:rsidR="00BA17DA">
        <w:rPr>
          <w:rFonts w:ascii="ＭＳ ゴシック" w:eastAsia="ＭＳ ゴシック" w:hAnsi="ＭＳ ゴシック" w:hint="eastAsia"/>
          <w:sz w:val="24"/>
        </w:rPr>
        <w:t xml:space="preserve"> </w:t>
      </w:r>
      <w:r w:rsidR="009A4A3C">
        <w:rPr>
          <w:rFonts w:ascii="ＭＳ ゴシック" w:eastAsia="ＭＳ ゴシック" w:hAnsi="ＭＳ ゴシック" w:hint="eastAsia"/>
          <w:sz w:val="24"/>
        </w:rPr>
        <w:t>ACADEMIC</w:t>
      </w:r>
      <w:r w:rsidR="009A4A3C" w:rsidRPr="009A4A3C">
        <w:rPr>
          <w:rFonts w:ascii="ＭＳ ゴシック" w:eastAsia="ＭＳ ゴシック" w:hAnsi="ＭＳ ゴシック" w:hint="eastAsia"/>
          <w:sz w:val="24"/>
        </w:rPr>
        <w:t xml:space="preserve"> </w:t>
      </w:r>
      <w:r w:rsidR="00BA17DA">
        <w:rPr>
          <w:rFonts w:ascii="ＭＳ ゴシック" w:eastAsia="ＭＳ ゴシック" w:hAnsi="ＭＳ ゴシック" w:hint="eastAsia"/>
          <w:sz w:val="24"/>
        </w:rPr>
        <w:t>CONFERENCE</w:t>
      </w:r>
    </w:p>
    <w:bookmarkEnd w:id="2"/>
    <w:p w14:paraId="3312DD2A" w14:textId="0D864312" w:rsidR="00BC03EC" w:rsidRPr="007D51B2" w:rsidRDefault="001622B5" w:rsidP="00312DCB">
      <w:pPr>
        <w:jc w:val="left"/>
        <w:rPr>
          <w:rFonts w:ascii="Times New Roman" w:eastAsia="ＭＳ ゴシック" w:hAnsi="Times New Roman"/>
          <w:sz w:val="20"/>
          <w:szCs w:val="22"/>
        </w:rPr>
      </w:pPr>
      <w:r w:rsidRPr="00133636">
        <w:rPr>
          <w:rFonts w:asciiTheme="majorEastAsia" w:eastAsiaTheme="majorEastAsia" w:hAnsiTheme="majorEastAsia"/>
          <w:sz w:val="20"/>
          <w:szCs w:val="22"/>
        </w:rPr>
        <w:t>2.1</w:t>
      </w:r>
      <w:r w:rsidRPr="00133636">
        <w:rPr>
          <w:rFonts w:ascii="ＭＳ ゴシック" w:eastAsia="ＭＳ ゴシック" w:hAnsi="ＭＳ ゴシック"/>
          <w:sz w:val="20"/>
          <w:szCs w:val="22"/>
        </w:rPr>
        <w:t xml:space="preserve"> </w:t>
      </w:r>
      <w:bookmarkStart w:id="3" w:name="_Hlk230873892"/>
      <w:r w:rsidR="00133636" w:rsidRPr="00133636">
        <w:rPr>
          <w:rFonts w:ascii="ＭＳ ゴシック" w:eastAsia="ＭＳ ゴシック" w:hAnsi="ＭＳ ゴシック" w:hint="eastAsia"/>
          <w:sz w:val="20"/>
          <w:szCs w:val="22"/>
        </w:rPr>
        <w:t xml:space="preserve">Jasve annual </w:t>
      </w:r>
      <w:r w:rsidR="009A4A3C" w:rsidRPr="009A4A3C">
        <w:rPr>
          <w:rFonts w:ascii="ＭＳ ゴシック" w:eastAsia="ＭＳ ゴシック" w:hAnsi="ＭＳ ゴシック"/>
          <w:sz w:val="20"/>
          <w:szCs w:val="22"/>
        </w:rPr>
        <w:t>academic</w:t>
      </w:r>
      <w:r w:rsidR="009A4A3C" w:rsidRPr="009A4A3C">
        <w:rPr>
          <w:rFonts w:ascii="ＭＳ ゴシック" w:eastAsia="ＭＳ ゴシック" w:hAnsi="ＭＳ ゴシック" w:hint="eastAsia"/>
          <w:sz w:val="20"/>
          <w:szCs w:val="22"/>
        </w:rPr>
        <w:t xml:space="preserve"> </w:t>
      </w:r>
      <w:r w:rsidR="00133636" w:rsidRPr="00133636">
        <w:rPr>
          <w:rFonts w:ascii="ＭＳ ゴシック" w:eastAsia="ＭＳ ゴシック" w:hAnsi="ＭＳ ゴシック" w:hint="eastAsia"/>
          <w:sz w:val="20"/>
          <w:szCs w:val="22"/>
        </w:rPr>
        <w:t>conference</w:t>
      </w:r>
      <w:bookmarkEnd w:id="3"/>
    </w:p>
    <w:p w14:paraId="2D47F330" w14:textId="53BD955E" w:rsidR="006F58AE" w:rsidRPr="00133636" w:rsidRDefault="006F58AE" w:rsidP="006F58AE">
      <w:pPr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 xml:space="preserve">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 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 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 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 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 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conference. </w:t>
      </w:r>
    </w:p>
    <w:p w14:paraId="6DE74648" w14:textId="7D83DAE0" w:rsidR="006F58AE" w:rsidRPr="00133636" w:rsidRDefault="006F58AE" w:rsidP="006F58AE">
      <w:pPr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 xml:space="preserve">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 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 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conference, 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conference, 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>conference Jasve annual</w:t>
      </w:r>
      <w:r w:rsidR="00CF31C6" w:rsidRPr="00CF31C6">
        <w:rPr>
          <w:rFonts w:ascii="Times New Roman" w:hAnsi="Times New Roman" w:hint="eastAsia"/>
          <w:sz w:val="20"/>
        </w:rPr>
        <w:t xml:space="preserve"> </w:t>
      </w:r>
      <w:r w:rsidR="00CF31C6">
        <w:rPr>
          <w:rFonts w:ascii="Times New Roman" w:hAnsi="Times New Roman" w:hint="eastAsia"/>
          <w:sz w:val="20"/>
        </w:rPr>
        <w:t>academic</w:t>
      </w:r>
      <w:r>
        <w:rPr>
          <w:rFonts w:ascii="Times New Roman" w:hAnsi="Times New Roman" w:hint="eastAsia"/>
          <w:sz w:val="20"/>
        </w:rPr>
        <w:t xml:space="preserve"> conference Jasve annual </w:t>
      </w:r>
      <w:r w:rsidR="00CF31C6">
        <w:rPr>
          <w:rFonts w:ascii="Times New Roman" w:hAnsi="Times New Roman" w:hint="eastAsia"/>
          <w:sz w:val="20"/>
        </w:rPr>
        <w:t>academic c</w:t>
      </w:r>
      <w:r>
        <w:rPr>
          <w:rFonts w:ascii="Times New Roman" w:hAnsi="Times New Roman" w:hint="eastAsia"/>
          <w:sz w:val="20"/>
        </w:rPr>
        <w:t>onference</w:t>
      </w:r>
      <w:r w:rsidR="00CF31C6">
        <w:rPr>
          <w:rFonts w:ascii="Times New Roman" w:hAnsi="Times New Roman" w:hint="eastAsia"/>
          <w:sz w:val="20"/>
        </w:rPr>
        <w:t xml:space="preserve">. </w:t>
      </w:r>
      <w:r>
        <w:rPr>
          <w:rFonts w:ascii="Times New Roman" w:hAnsi="Times New Roman" w:hint="eastAsia"/>
          <w:sz w:val="20"/>
        </w:rPr>
        <w:t xml:space="preserve">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conference. </w:t>
      </w:r>
    </w:p>
    <w:p w14:paraId="735CAE40" w14:textId="60FE489F" w:rsidR="006F58AE" w:rsidRPr="006F58AE" w:rsidRDefault="006F58AE" w:rsidP="006F58AE">
      <w:pPr>
        <w:jc w:val="left"/>
        <w:rPr>
          <w:rFonts w:ascii="Times New Roman" w:hAnsi="Times New Roman"/>
          <w:sz w:val="20"/>
        </w:rPr>
      </w:pPr>
    </w:p>
    <w:p w14:paraId="3839DEB7" w14:textId="1C2BFCA9" w:rsidR="00BC03EC" w:rsidRPr="007D51B2" w:rsidRDefault="00133636" w:rsidP="00312DCB">
      <w:pPr>
        <w:ind w:firstLineChars="100" w:firstLine="192"/>
        <w:jc w:val="left"/>
        <w:rPr>
          <w:rFonts w:ascii="Times New Roman" w:eastAsia="ＭＳ ゴシック" w:hAnsi="Times New Roman"/>
        </w:rPr>
      </w:pPr>
      <w:r w:rsidRPr="00133636">
        <w:rPr>
          <w:rFonts w:asciiTheme="majorEastAsia" w:eastAsiaTheme="majorEastAsia" w:hAnsiTheme="majorEastAsia"/>
        </w:rPr>
        <w:t>T</w:t>
      </w:r>
      <w:r w:rsidRPr="00133636">
        <w:rPr>
          <w:rFonts w:asciiTheme="majorEastAsia" w:eastAsiaTheme="majorEastAsia" w:hAnsiTheme="majorEastAsia" w:hint="eastAsia"/>
        </w:rPr>
        <w:t xml:space="preserve">able </w:t>
      </w:r>
      <w:r w:rsidR="001622B5" w:rsidRPr="00133636">
        <w:rPr>
          <w:rFonts w:asciiTheme="majorEastAsia" w:eastAsiaTheme="majorEastAsia" w:hAnsiTheme="majorEastAsia"/>
        </w:rPr>
        <w:t>1</w:t>
      </w:r>
      <w:r w:rsidR="001622B5" w:rsidRPr="007D51B2">
        <w:rPr>
          <w:rFonts w:ascii="Times New Roman" w:eastAsia="ＭＳ ゴシック" w:hAnsi="Times New Roman"/>
        </w:rPr>
        <w:t>（</w:t>
      </w:r>
      <w:r w:rsidRPr="00133636">
        <w:rPr>
          <w:rFonts w:asciiTheme="majorEastAsia" w:eastAsiaTheme="majorEastAsia" w:hAnsiTheme="majorEastAsia"/>
        </w:rPr>
        <w:t>MS gothic, size 10</w:t>
      </w:r>
      <w:r w:rsidR="001622B5" w:rsidRPr="007D51B2">
        <w:rPr>
          <w:rFonts w:ascii="Times New Roman" w:eastAsia="ＭＳ ゴシック" w:hAnsi="Times New Roman"/>
        </w:rPr>
        <w:t>）</w:t>
      </w:r>
    </w:p>
    <w:p w14:paraId="1F21E428" w14:textId="77777777" w:rsidR="00BC03EC" w:rsidRPr="006F58AE" w:rsidRDefault="001622B5" w:rsidP="00312DCB">
      <w:pPr>
        <w:ind w:firstLineChars="105" w:firstLine="202"/>
        <w:jc w:val="left"/>
        <w:rPr>
          <w:rFonts w:ascii="Times New Roman" w:hAnsi="Times New Roman"/>
        </w:rPr>
      </w:pPr>
      <w:r w:rsidRPr="007D51B2">
        <w:rPr>
          <w:rFonts w:ascii="Times New Roman" w:hAnsi="Times New Roman"/>
          <w:noProof/>
        </w:rPr>
        <w:drawing>
          <wp:inline distT="0" distB="0" distL="0" distR="0" wp14:anchorId="7FACFE7E" wp14:editId="792C7BC3">
            <wp:extent cx="2733675" cy="1819275"/>
            <wp:effectExtent l="0" t="0" r="0" b="0"/>
            <wp:docPr id="1" name="オブジェク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E8E4F65" w14:textId="72C7C986" w:rsidR="006F58AE" w:rsidRPr="00133636" w:rsidRDefault="006F58AE" w:rsidP="006F58AE">
      <w:pPr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 xml:space="preserve">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 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 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 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 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>conference.</w:t>
      </w:r>
    </w:p>
    <w:p w14:paraId="3781781E" w14:textId="77777777" w:rsidR="00BC03EC" w:rsidRDefault="00BC03EC" w:rsidP="00312DCB">
      <w:pPr>
        <w:jc w:val="left"/>
        <w:rPr>
          <w:rFonts w:ascii="ＭＳ 明朝" w:hAnsi="ＭＳ 明朝"/>
          <w:sz w:val="20"/>
          <w:szCs w:val="22"/>
        </w:rPr>
      </w:pPr>
    </w:p>
    <w:p w14:paraId="7CE9EB6A" w14:textId="6C83AC36" w:rsidR="00BC03EC" w:rsidRDefault="001622B5" w:rsidP="00312DCB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3</w:t>
      </w:r>
      <w:r w:rsidR="009A4A3C">
        <w:rPr>
          <w:rFonts w:ascii="ＭＳ ゴシック" w:eastAsia="ＭＳ ゴシック" w:hAnsi="ＭＳ ゴシック" w:hint="eastAsia"/>
          <w:sz w:val="24"/>
        </w:rPr>
        <w:t xml:space="preserve"> </w:t>
      </w:r>
      <w:r w:rsidR="00BA17DA" w:rsidRPr="00BA17DA">
        <w:rPr>
          <w:rFonts w:ascii="ＭＳ ゴシック" w:eastAsia="ＭＳ ゴシック" w:hAnsi="ＭＳ ゴシック"/>
          <w:sz w:val="24"/>
        </w:rPr>
        <w:t xml:space="preserve">JASVE ANNUAL </w:t>
      </w:r>
      <w:r w:rsidR="009A4A3C">
        <w:rPr>
          <w:rFonts w:ascii="ＭＳ ゴシック" w:eastAsia="ＭＳ ゴシック" w:hAnsi="ＭＳ ゴシック" w:hint="eastAsia"/>
          <w:sz w:val="24"/>
        </w:rPr>
        <w:t>ACADEMIC</w:t>
      </w:r>
      <w:r w:rsidR="009A4A3C" w:rsidRPr="009A4A3C">
        <w:rPr>
          <w:rFonts w:ascii="ＭＳ ゴシック" w:eastAsia="ＭＳ ゴシック" w:hAnsi="ＭＳ ゴシック"/>
          <w:sz w:val="24"/>
        </w:rPr>
        <w:t xml:space="preserve"> </w:t>
      </w:r>
      <w:r w:rsidR="00BA17DA" w:rsidRPr="00BA17DA">
        <w:rPr>
          <w:rFonts w:ascii="ＭＳ ゴシック" w:eastAsia="ＭＳ ゴシック" w:hAnsi="ＭＳ ゴシック"/>
          <w:sz w:val="24"/>
        </w:rPr>
        <w:t>CONFERENCE</w:t>
      </w:r>
    </w:p>
    <w:p w14:paraId="34F93D84" w14:textId="23C6E4FB" w:rsidR="00BC03EC" w:rsidRDefault="001622B5" w:rsidP="00312DCB">
      <w:pPr>
        <w:jc w:val="left"/>
        <w:rPr>
          <w:rFonts w:ascii="ＭＳ ゴシック" w:eastAsia="ＭＳ ゴシック" w:hAnsi="ＭＳ ゴシック"/>
          <w:sz w:val="20"/>
          <w:szCs w:val="22"/>
        </w:rPr>
      </w:pPr>
      <w:r>
        <w:rPr>
          <w:rFonts w:ascii="ＭＳ ゴシック" w:eastAsia="ＭＳ ゴシック" w:hAnsi="ＭＳ ゴシック" w:hint="eastAsia"/>
          <w:sz w:val="20"/>
          <w:szCs w:val="22"/>
        </w:rPr>
        <w:t>3</w:t>
      </w:r>
      <w:r>
        <w:rPr>
          <w:rFonts w:ascii="ＭＳ ゴシック" w:eastAsia="ＭＳ ゴシック" w:hAnsi="ＭＳ ゴシック"/>
          <w:sz w:val="20"/>
          <w:szCs w:val="22"/>
        </w:rPr>
        <w:t>.1</w:t>
      </w:r>
      <w:r>
        <w:rPr>
          <w:rFonts w:ascii="ＭＳ ゴシック" w:eastAsia="ＭＳ ゴシック" w:hAnsi="ＭＳ ゴシック" w:hint="eastAsia"/>
          <w:sz w:val="20"/>
          <w:szCs w:val="22"/>
        </w:rPr>
        <w:t xml:space="preserve"> </w:t>
      </w:r>
      <w:r w:rsidR="00BA17DA" w:rsidRPr="00BA17DA">
        <w:rPr>
          <w:rFonts w:ascii="ＭＳ ゴシック" w:eastAsia="ＭＳ ゴシック" w:hAnsi="ＭＳ ゴシック"/>
          <w:sz w:val="20"/>
          <w:szCs w:val="22"/>
        </w:rPr>
        <w:t xml:space="preserve">Jasve annual </w:t>
      </w:r>
      <w:r w:rsidR="009A4A3C" w:rsidRPr="009A4A3C">
        <w:rPr>
          <w:rFonts w:ascii="ＭＳ ゴシック" w:eastAsia="ＭＳ ゴシック" w:hAnsi="ＭＳ ゴシック"/>
          <w:sz w:val="20"/>
          <w:szCs w:val="22"/>
        </w:rPr>
        <w:t xml:space="preserve">academic </w:t>
      </w:r>
      <w:r w:rsidR="00BA17DA" w:rsidRPr="00BA17DA">
        <w:rPr>
          <w:rFonts w:ascii="ＭＳ ゴシック" w:eastAsia="ＭＳ ゴシック" w:hAnsi="ＭＳ ゴシック"/>
          <w:sz w:val="20"/>
          <w:szCs w:val="22"/>
        </w:rPr>
        <w:t>conference</w:t>
      </w:r>
    </w:p>
    <w:p w14:paraId="39288B96" w14:textId="6F3F9B1D" w:rsidR="006F58AE" w:rsidRPr="00133636" w:rsidRDefault="006F58AE" w:rsidP="006F58AE">
      <w:pPr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 xml:space="preserve">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 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 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 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>conference Jasve annual</w:t>
      </w:r>
      <w:r w:rsidR="00CF31C6" w:rsidRPr="00CF31C6">
        <w:rPr>
          <w:rFonts w:ascii="Times New Roman" w:hAnsi="Times New Roman" w:hint="eastAsia"/>
          <w:sz w:val="20"/>
        </w:rPr>
        <w:t xml:space="preserve"> </w:t>
      </w:r>
      <w:r w:rsidR="00CF31C6">
        <w:rPr>
          <w:rFonts w:ascii="Times New Roman" w:hAnsi="Times New Roman" w:hint="eastAsia"/>
          <w:sz w:val="20"/>
        </w:rPr>
        <w:t>academic</w:t>
      </w:r>
      <w:r>
        <w:rPr>
          <w:rFonts w:ascii="Times New Roman" w:hAnsi="Times New Roman" w:hint="eastAsia"/>
          <w:sz w:val="20"/>
        </w:rPr>
        <w:t xml:space="preserve"> conference </w:t>
      </w:r>
      <w:r>
        <w:rPr>
          <w:rFonts w:ascii="Times New Roman" w:hAnsi="Times New Roman" w:hint="eastAsia"/>
          <w:sz w:val="20"/>
        </w:rPr>
        <w:lastRenderedPageBreak/>
        <w:t xml:space="preserve">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conference. </w:t>
      </w:r>
    </w:p>
    <w:p w14:paraId="58B9BC1B" w14:textId="085DBB3F" w:rsidR="00BC03EC" w:rsidRDefault="006F58AE" w:rsidP="006F58AE">
      <w:pPr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 xml:space="preserve">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 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 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conference, 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conference, 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 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 Jasve annual </w:t>
      </w:r>
      <w:r w:rsidR="00CF31C6">
        <w:rPr>
          <w:rFonts w:ascii="Times New Roman" w:hAnsi="Times New Roman" w:hint="eastAsia"/>
          <w:sz w:val="20"/>
        </w:rPr>
        <w:t>academic c</w:t>
      </w:r>
      <w:r>
        <w:rPr>
          <w:rFonts w:ascii="Times New Roman" w:hAnsi="Times New Roman" w:hint="eastAsia"/>
          <w:sz w:val="20"/>
        </w:rPr>
        <w:t>onference Jasve annual</w:t>
      </w:r>
      <w:r w:rsidR="00CF31C6" w:rsidRPr="00CF31C6">
        <w:rPr>
          <w:rFonts w:ascii="Times New Roman" w:hAnsi="Times New Roman" w:hint="eastAsia"/>
          <w:sz w:val="20"/>
        </w:rPr>
        <w:t xml:space="preserve"> </w:t>
      </w:r>
      <w:r w:rsidR="00CF31C6">
        <w:rPr>
          <w:rFonts w:ascii="Times New Roman" w:hAnsi="Times New Roman" w:hint="eastAsia"/>
          <w:sz w:val="20"/>
        </w:rPr>
        <w:t>academic</w:t>
      </w:r>
      <w:r>
        <w:rPr>
          <w:rFonts w:ascii="Times New Roman" w:hAnsi="Times New Roman" w:hint="eastAsia"/>
          <w:sz w:val="20"/>
        </w:rPr>
        <w:t xml:space="preserve"> conference.</w:t>
      </w:r>
    </w:p>
    <w:p w14:paraId="2ABBE539" w14:textId="77777777" w:rsidR="00CF31C6" w:rsidRPr="006F58AE" w:rsidRDefault="00CF31C6" w:rsidP="006F58AE">
      <w:pPr>
        <w:jc w:val="left"/>
        <w:rPr>
          <w:rFonts w:ascii="Times New Roman" w:hAnsi="Times New Roman"/>
          <w:sz w:val="20"/>
          <w:szCs w:val="22"/>
        </w:rPr>
      </w:pPr>
    </w:p>
    <w:p w14:paraId="58BA9E20" w14:textId="435B2055" w:rsidR="00BC03EC" w:rsidRDefault="0043155A" w:rsidP="00312DCB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4</w:t>
      </w:r>
      <w:r w:rsidR="001622B5">
        <w:rPr>
          <w:rFonts w:ascii="ＭＳ ゴシック" w:eastAsia="ＭＳ ゴシック" w:hAnsi="ＭＳ ゴシック" w:hint="eastAsia"/>
          <w:sz w:val="24"/>
        </w:rPr>
        <w:t xml:space="preserve"> </w:t>
      </w:r>
      <w:proofErr w:type="gramStart"/>
      <w:r>
        <w:rPr>
          <w:rFonts w:ascii="ＭＳ ゴシック" w:eastAsia="ＭＳ ゴシック" w:hAnsi="ＭＳ ゴシック" w:hint="eastAsia"/>
          <w:sz w:val="24"/>
        </w:rPr>
        <w:t>CONCLUSION</w:t>
      </w:r>
      <w:proofErr w:type="gramEnd"/>
    </w:p>
    <w:p w14:paraId="171556D9" w14:textId="51E2AC70" w:rsidR="0043155A" w:rsidRPr="00133636" w:rsidRDefault="0043155A" w:rsidP="0043155A">
      <w:pPr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 xml:space="preserve">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 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 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 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 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>conference Jasve annual</w:t>
      </w:r>
      <w:r w:rsidR="00CF31C6" w:rsidRPr="00CF31C6">
        <w:rPr>
          <w:rFonts w:ascii="Times New Roman" w:hAnsi="Times New Roman" w:hint="eastAsia"/>
          <w:sz w:val="20"/>
        </w:rPr>
        <w:t xml:space="preserve"> </w:t>
      </w:r>
      <w:r w:rsidR="00CF31C6">
        <w:rPr>
          <w:rFonts w:ascii="Times New Roman" w:hAnsi="Times New Roman" w:hint="eastAsia"/>
          <w:sz w:val="20"/>
        </w:rPr>
        <w:t>academic</w:t>
      </w:r>
      <w:r>
        <w:rPr>
          <w:rFonts w:ascii="Times New Roman" w:hAnsi="Times New Roman" w:hint="eastAsia"/>
          <w:sz w:val="20"/>
        </w:rPr>
        <w:t xml:space="preserve"> conference. </w:t>
      </w:r>
    </w:p>
    <w:p w14:paraId="3ACF897A" w14:textId="41B2EDE8" w:rsidR="0043155A" w:rsidRPr="00133636" w:rsidRDefault="0043155A" w:rsidP="0043155A">
      <w:pPr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 xml:space="preserve">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 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 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>conference,</w:t>
      </w:r>
      <w:r w:rsidR="004D3163">
        <w:rPr>
          <w:rFonts w:ascii="Times New Roman" w:hAnsi="Times New Roman" w:hint="eastAsia"/>
          <w:sz w:val="20"/>
        </w:rPr>
        <w:t xml:space="preserve"> </w:t>
      </w:r>
      <w:r>
        <w:rPr>
          <w:rFonts w:ascii="Times New Roman" w:hAnsi="Times New Roman" w:hint="eastAsia"/>
          <w:sz w:val="20"/>
        </w:rPr>
        <w:t xml:space="preserve">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conference, 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 Jasve annual </w:t>
      </w:r>
      <w:r w:rsidR="00CF31C6">
        <w:rPr>
          <w:rFonts w:ascii="Times New Roman" w:hAnsi="Times New Roman" w:hint="eastAsia"/>
          <w:sz w:val="20"/>
        </w:rPr>
        <w:t xml:space="preserve">academic </w:t>
      </w:r>
      <w:r>
        <w:rPr>
          <w:rFonts w:ascii="Times New Roman" w:hAnsi="Times New Roman" w:hint="eastAsia"/>
          <w:sz w:val="20"/>
        </w:rPr>
        <w:t xml:space="preserve">conference Jasve annual </w:t>
      </w:r>
      <w:r w:rsidR="00CF31C6">
        <w:rPr>
          <w:rFonts w:ascii="Times New Roman" w:hAnsi="Times New Roman" w:hint="eastAsia"/>
          <w:sz w:val="20"/>
        </w:rPr>
        <w:t>academic c</w:t>
      </w:r>
      <w:r>
        <w:rPr>
          <w:rFonts w:ascii="Times New Roman" w:hAnsi="Times New Roman" w:hint="eastAsia"/>
          <w:sz w:val="20"/>
        </w:rPr>
        <w:t>onference Jasve annual</w:t>
      </w:r>
      <w:r w:rsidR="00CF31C6" w:rsidRPr="00CF31C6">
        <w:rPr>
          <w:rFonts w:ascii="Times New Roman" w:hAnsi="Times New Roman" w:hint="eastAsia"/>
          <w:sz w:val="20"/>
        </w:rPr>
        <w:t xml:space="preserve"> </w:t>
      </w:r>
      <w:r w:rsidR="00CF31C6">
        <w:rPr>
          <w:rFonts w:ascii="Times New Roman" w:hAnsi="Times New Roman" w:hint="eastAsia"/>
          <w:sz w:val="20"/>
        </w:rPr>
        <w:t>academic</w:t>
      </w:r>
      <w:r>
        <w:rPr>
          <w:rFonts w:ascii="Times New Roman" w:hAnsi="Times New Roman" w:hint="eastAsia"/>
          <w:sz w:val="20"/>
        </w:rPr>
        <w:t xml:space="preserve"> conference. </w:t>
      </w:r>
    </w:p>
    <w:p w14:paraId="5AFDC6C5" w14:textId="77777777" w:rsidR="00BC03EC" w:rsidRDefault="00BC03EC" w:rsidP="00312DCB">
      <w:pPr>
        <w:jc w:val="left"/>
        <w:rPr>
          <w:rFonts w:ascii="ＭＳ 明朝" w:hAnsi="ＭＳ 明朝"/>
          <w:sz w:val="20"/>
        </w:rPr>
      </w:pPr>
    </w:p>
    <w:p w14:paraId="4A0F2032" w14:textId="7C7D34E4" w:rsidR="00BC03EC" w:rsidRPr="006A5F0C" w:rsidRDefault="001622B5" w:rsidP="00312DCB">
      <w:pPr>
        <w:jc w:val="left"/>
        <w:rPr>
          <w:rFonts w:ascii="Times New Roman" w:hAnsi="Times New Roman"/>
          <w:sz w:val="20"/>
        </w:rPr>
      </w:pPr>
      <w:r w:rsidRPr="006A5F0C">
        <w:rPr>
          <w:rFonts w:ascii="Times New Roman" w:hAnsi="Times New Roman"/>
          <w:sz w:val="20"/>
          <w:szCs w:val="22"/>
        </w:rPr>
        <w:t>【</w:t>
      </w:r>
      <w:r w:rsidR="006A5F0C" w:rsidRPr="006A5F0C">
        <w:rPr>
          <w:rFonts w:ascii="Times New Roman" w:hAnsi="Times New Roman"/>
          <w:sz w:val="20"/>
          <w:szCs w:val="22"/>
        </w:rPr>
        <w:t>Notes</w:t>
      </w:r>
      <w:r w:rsidRPr="006A5F0C">
        <w:rPr>
          <w:rFonts w:ascii="Times New Roman" w:hAnsi="Times New Roman"/>
          <w:sz w:val="20"/>
          <w:szCs w:val="22"/>
        </w:rPr>
        <w:t>】</w:t>
      </w:r>
      <w:r w:rsidR="007C5649" w:rsidRPr="007C5649">
        <w:rPr>
          <w:rFonts w:ascii="Times New Roman" w:hAnsi="Times New Roman" w:hint="eastAsia"/>
          <w:b/>
          <w:bCs/>
          <w:sz w:val="16"/>
          <w:szCs w:val="20"/>
        </w:rPr>
        <w:t>8-poin</w:t>
      </w:r>
      <w:r w:rsidR="007C5649" w:rsidRPr="007C5649">
        <w:rPr>
          <w:rFonts w:ascii="Times New Roman" w:hAnsi="Times New Roman" w:hint="eastAsia"/>
          <w:b/>
          <w:bCs/>
          <w:sz w:val="20"/>
          <w:szCs w:val="22"/>
        </w:rPr>
        <w:t xml:space="preserve">t </w:t>
      </w:r>
      <w:r w:rsidR="006A5F0C" w:rsidRPr="009A4A3C">
        <w:rPr>
          <w:rFonts w:ascii="Times New Roman" w:hAnsi="Times New Roman"/>
          <w:b/>
          <w:bCs/>
          <w:sz w:val="16"/>
          <w:szCs w:val="16"/>
        </w:rPr>
        <w:t>Times New Roman,</w:t>
      </w:r>
    </w:p>
    <w:p w14:paraId="4152EF50" w14:textId="19BC72C8" w:rsidR="00BC03EC" w:rsidRPr="006A5F0C" w:rsidRDefault="001622B5" w:rsidP="00312DCB">
      <w:pPr>
        <w:jc w:val="left"/>
        <w:rPr>
          <w:rFonts w:ascii="Times New Roman" w:hAnsi="Times New Roman"/>
          <w:sz w:val="16"/>
        </w:rPr>
      </w:pPr>
      <w:r w:rsidRPr="006A5F0C">
        <w:rPr>
          <w:rFonts w:ascii="Times New Roman" w:hAnsi="Times New Roman"/>
          <w:sz w:val="16"/>
        </w:rPr>
        <w:t>(1)</w:t>
      </w:r>
      <w:r w:rsidR="00D15DC4">
        <w:rPr>
          <w:rFonts w:ascii="Times New Roman" w:hAnsi="Times New Roman" w:hint="eastAsia"/>
          <w:sz w:val="16"/>
        </w:rPr>
        <w:t xml:space="preserve"> </w:t>
      </w:r>
      <w:r w:rsidR="001302F3" w:rsidRPr="001302F3">
        <w:rPr>
          <w:rFonts w:ascii="Times New Roman" w:hAnsi="Times New Roman"/>
          <w:sz w:val="16"/>
        </w:rPr>
        <w:t xml:space="preserve">Jasve annual </w:t>
      </w:r>
      <w:r w:rsidR="00CF31C6" w:rsidRPr="00CF31C6">
        <w:rPr>
          <w:rFonts w:ascii="Times New Roman" w:hAnsi="Times New Roman"/>
          <w:sz w:val="16"/>
        </w:rPr>
        <w:t xml:space="preserve">academic </w:t>
      </w:r>
      <w:r w:rsidR="001302F3" w:rsidRPr="001302F3">
        <w:rPr>
          <w:rFonts w:ascii="Times New Roman" w:hAnsi="Times New Roman"/>
          <w:sz w:val="16"/>
        </w:rPr>
        <w:t>conference</w:t>
      </w:r>
      <w:r w:rsidR="001302F3">
        <w:rPr>
          <w:rFonts w:ascii="Times New Roman" w:hAnsi="Times New Roman" w:hint="eastAsia"/>
          <w:sz w:val="16"/>
        </w:rPr>
        <w:t>,</w:t>
      </w:r>
      <w:r w:rsidR="00CF31C6">
        <w:rPr>
          <w:rFonts w:ascii="Times New Roman" w:hAnsi="Times New Roman" w:hint="eastAsia"/>
          <w:sz w:val="16"/>
        </w:rPr>
        <w:t xml:space="preserve"> </w:t>
      </w:r>
      <w:r w:rsidR="00D15DC4" w:rsidRPr="001302F3">
        <w:rPr>
          <w:rFonts w:ascii="Times New Roman" w:hAnsi="Times New Roman"/>
          <w:sz w:val="16"/>
        </w:rPr>
        <w:t xml:space="preserve">Jasve annual </w:t>
      </w:r>
      <w:r w:rsidR="00D15DC4" w:rsidRPr="00CF31C6">
        <w:rPr>
          <w:rFonts w:ascii="Times New Roman" w:hAnsi="Times New Roman"/>
          <w:sz w:val="16"/>
        </w:rPr>
        <w:t xml:space="preserve">academic </w:t>
      </w:r>
      <w:r w:rsidR="00D15DC4" w:rsidRPr="001302F3">
        <w:rPr>
          <w:rFonts w:ascii="Times New Roman" w:hAnsi="Times New Roman"/>
          <w:sz w:val="16"/>
        </w:rPr>
        <w:t>conference</w:t>
      </w:r>
      <w:r w:rsidR="00D15DC4">
        <w:rPr>
          <w:rFonts w:ascii="Times New Roman" w:hAnsi="Times New Roman" w:hint="eastAsia"/>
          <w:sz w:val="16"/>
        </w:rPr>
        <w:t>.</w:t>
      </w:r>
    </w:p>
    <w:p w14:paraId="5AFAAA58" w14:textId="66F837BE" w:rsidR="006A5F0C" w:rsidRDefault="001622B5" w:rsidP="00D15DC4">
      <w:pPr>
        <w:jc w:val="left"/>
        <w:rPr>
          <w:rFonts w:ascii="Times New Roman" w:hAnsi="Times New Roman"/>
          <w:sz w:val="16"/>
        </w:rPr>
      </w:pPr>
      <w:r w:rsidRPr="006A5F0C">
        <w:rPr>
          <w:rFonts w:ascii="Times New Roman" w:hAnsi="Times New Roman"/>
          <w:sz w:val="16"/>
        </w:rPr>
        <w:t>(2)</w:t>
      </w:r>
      <w:r w:rsidR="00D15DC4">
        <w:rPr>
          <w:rFonts w:ascii="Times New Roman" w:hAnsi="Times New Roman" w:hint="eastAsia"/>
          <w:sz w:val="16"/>
        </w:rPr>
        <w:t xml:space="preserve"> </w:t>
      </w:r>
      <w:r w:rsidR="00D15DC4" w:rsidRPr="001302F3">
        <w:rPr>
          <w:rFonts w:ascii="Times New Roman" w:hAnsi="Times New Roman"/>
          <w:sz w:val="16"/>
        </w:rPr>
        <w:t xml:space="preserve">Jasve annual </w:t>
      </w:r>
      <w:r w:rsidR="00D15DC4" w:rsidRPr="00CF31C6">
        <w:rPr>
          <w:rFonts w:ascii="Times New Roman" w:hAnsi="Times New Roman"/>
          <w:sz w:val="16"/>
        </w:rPr>
        <w:t xml:space="preserve">academic </w:t>
      </w:r>
      <w:r w:rsidR="00D15DC4" w:rsidRPr="001302F3">
        <w:rPr>
          <w:rFonts w:ascii="Times New Roman" w:hAnsi="Times New Roman"/>
          <w:sz w:val="16"/>
        </w:rPr>
        <w:t>conference</w:t>
      </w:r>
      <w:r w:rsidR="00D15DC4">
        <w:rPr>
          <w:rFonts w:ascii="Times New Roman" w:hAnsi="Times New Roman" w:hint="eastAsia"/>
          <w:sz w:val="16"/>
        </w:rPr>
        <w:t xml:space="preserve"> </w:t>
      </w:r>
      <w:r w:rsidR="00D15DC4" w:rsidRPr="001302F3">
        <w:rPr>
          <w:rFonts w:ascii="Times New Roman" w:hAnsi="Times New Roman"/>
          <w:sz w:val="16"/>
        </w:rPr>
        <w:t xml:space="preserve">Jasve annual </w:t>
      </w:r>
      <w:r w:rsidR="00D15DC4" w:rsidRPr="00CF31C6">
        <w:rPr>
          <w:rFonts w:ascii="Times New Roman" w:hAnsi="Times New Roman"/>
          <w:sz w:val="16"/>
        </w:rPr>
        <w:t xml:space="preserve">academic </w:t>
      </w:r>
      <w:r w:rsidR="00D15DC4" w:rsidRPr="001302F3">
        <w:rPr>
          <w:rFonts w:ascii="Times New Roman" w:hAnsi="Times New Roman"/>
          <w:sz w:val="16"/>
        </w:rPr>
        <w:t>conference</w:t>
      </w:r>
      <w:r w:rsidR="00D15DC4" w:rsidRPr="00D15DC4">
        <w:rPr>
          <w:rFonts w:ascii="Times New Roman" w:hAnsi="Times New Roman"/>
          <w:sz w:val="16"/>
        </w:rPr>
        <w:t xml:space="preserve"> </w:t>
      </w:r>
      <w:r w:rsidR="00D15DC4" w:rsidRPr="001302F3">
        <w:rPr>
          <w:rFonts w:ascii="Times New Roman" w:hAnsi="Times New Roman"/>
          <w:sz w:val="16"/>
        </w:rPr>
        <w:t xml:space="preserve">Jasve annual </w:t>
      </w:r>
      <w:r w:rsidR="00D15DC4" w:rsidRPr="00CF31C6">
        <w:rPr>
          <w:rFonts w:ascii="Times New Roman" w:hAnsi="Times New Roman"/>
          <w:sz w:val="16"/>
        </w:rPr>
        <w:t xml:space="preserve">academic </w:t>
      </w:r>
      <w:r w:rsidR="00D15DC4" w:rsidRPr="001302F3">
        <w:rPr>
          <w:rFonts w:ascii="Times New Roman" w:hAnsi="Times New Roman"/>
          <w:sz w:val="16"/>
        </w:rPr>
        <w:t>conference</w:t>
      </w:r>
      <w:r w:rsidR="00D15DC4">
        <w:rPr>
          <w:rFonts w:ascii="Times New Roman" w:hAnsi="Times New Roman" w:hint="eastAsia"/>
          <w:sz w:val="16"/>
        </w:rPr>
        <w:t>.</w:t>
      </w:r>
    </w:p>
    <w:p w14:paraId="40A0E904" w14:textId="77777777" w:rsidR="00D15DC4" w:rsidRDefault="00D15DC4" w:rsidP="00D15DC4">
      <w:pPr>
        <w:jc w:val="left"/>
        <w:rPr>
          <w:rFonts w:ascii="ＭＳ 明朝" w:hAnsi="ＭＳ 明朝"/>
          <w:sz w:val="20"/>
          <w:szCs w:val="20"/>
        </w:rPr>
      </w:pPr>
    </w:p>
    <w:p w14:paraId="76E90757" w14:textId="2AB1AA38" w:rsidR="00BC03EC" w:rsidRPr="006A5F0C" w:rsidRDefault="001622B5" w:rsidP="00312DCB">
      <w:pPr>
        <w:ind w:left="1"/>
        <w:jc w:val="left"/>
        <w:rPr>
          <w:rFonts w:ascii="Times New Roman" w:hAnsi="Times New Roman"/>
          <w:sz w:val="20"/>
          <w:szCs w:val="20"/>
        </w:rPr>
      </w:pPr>
      <w:r w:rsidRPr="006A5F0C">
        <w:rPr>
          <w:rFonts w:ascii="Times New Roman" w:hAnsi="Times New Roman"/>
          <w:sz w:val="20"/>
          <w:szCs w:val="20"/>
        </w:rPr>
        <w:t>【</w:t>
      </w:r>
      <w:r w:rsidR="006A5F0C" w:rsidRPr="006A5F0C">
        <w:rPr>
          <w:rFonts w:ascii="Times New Roman" w:hAnsi="Times New Roman"/>
          <w:sz w:val="20"/>
          <w:szCs w:val="20"/>
        </w:rPr>
        <w:t>References</w:t>
      </w:r>
      <w:r w:rsidRPr="006A5F0C">
        <w:rPr>
          <w:rFonts w:ascii="Times New Roman" w:hAnsi="Times New Roman"/>
          <w:sz w:val="20"/>
          <w:szCs w:val="20"/>
        </w:rPr>
        <w:t>】</w:t>
      </w:r>
      <w:r w:rsidR="007C5649" w:rsidRPr="007C5649">
        <w:rPr>
          <w:rFonts w:ascii="Times New Roman" w:hAnsi="Times New Roman" w:hint="eastAsia"/>
          <w:b/>
          <w:bCs/>
          <w:sz w:val="16"/>
          <w:szCs w:val="16"/>
        </w:rPr>
        <w:t xml:space="preserve">8-point </w:t>
      </w:r>
      <w:r w:rsidR="006A5F0C" w:rsidRPr="009A4A3C">
        <w:rPr>
          <w:rFonts w:ascii="Times New Roman" w:hAnsi="Times New Roman"/>
          <w:b/>
          <w:bCs/>
          <w:sz w:val="16"/>
          <w:szCs w:val="16"/>
        </w:rPr>
        <w:t>Times New Roman</w:t>
      </w:r>
    </w:p>
    <w:p w14:paraId="2792FD4D" w14:textId="0902D34B" w:rsidR="001302F3" w:rsidRDefault="001302F3" w:rsidP="00312DCB">
      <w:pPr>
        <w:ind w:left="192" w:hangingChars="135" w:hanging="192"/>
        <w:jc w:val="left"/>
        <w:rPr>
          <w:rFonts w:ascii="Times New Roman" w:hAnsi="Times New Roman"/>
          <w:sz w:val="16"/>
          <w:szCs w:val="16"/>
        </w:rPr>
      </w:pPr>
      <w:r w:rsidRPr="001302F3">
        <w:rPr>
          <w:rFonts w:ascii="Times New Roman" w:hAnsi="Times New Roman"/>
          <w:sz w:val="16"/>
          <w:szCs w:val="16"/>
        </w:rPr>
        <w:t>Kanai</w:t>
      </w:r>
      <w:r w:rsidRPr="001302F3">
        <w:rPr>
          <w:rFonts w:ascii="Times New Roman" w:hAnsi="Times New Roman"/>
          <w:sz w:val="16"/>
          <w:szCs w:val="16"/>
        </w:rPr>
        <w:t>，</w:t>
      </w:r>
      <w:r w:rsidRPr="001302F3">
        <w:rPr>
          <w:rFonts w:ascii="Times New Roman" w:hAnsi="Times New Roman"/>
          <w:sz w:val="16"/>
          <w:szCs w:val="16"/>
        </w:rPr>
        <w:t>Kazuyori</w:t>
      </w:r>
      <w:r w:rsidRPr="001302F3">
        <w:rPr>
          <w:rFonts w:ascii="Times New Roman" w:hAnsi="Times New Roman"/>
          <w:sz w:val="16"/>
          <w:szCs w:val="16"/>
        </w:rPr>
        <w:t>（</w:t>
      </w:r>
      <w:r w:rsidRPr="001302F3">
        <w:rPr>
          <w:rFonts w:ascii="Times New Roman" w:hAnsi="Times New Roman"/>
          <w:sz w:val="16"/>
          <w:szCs w:val="16"/>
        </w:rPr>
        <w:t>1994</w:t>
      </w:r>
      <w:r w:rsidRPr="001302F3">
        <w:rPr>
          <w:rFonts w:ascii="Times New Roman" w:hAnsi="Times New Roman"/>
          <w:sz w:val="16"/>
          <w:szCs w:val="16"/>
        </w:rPr>
        <w:t>）</w:t>
      </w:r>
      <w:r w:rsidRPr="001302F3">
        <w:rPr>
          <w:rFonts w:ascii="Times New Roman" w:hAnsi="Times New Roman"/>
          <w:sz w:val="16"/>
          <w:szCs w:val="16"/>
        </w:rPr>
        <w:t>“The Mechanism for Promoting Entrepreneurship</w:t>
      </w:r>
      <w:r w:rsidRPr="001302F3">
        <w:rPr>
          <w:rFonts w:ascii="Times New Roman" w:hAnsi="Times New Roman"/>
          <w:sz w:val="16"/>
          <w:szCs w:val="16"/>
        </w:rPr>
        <w:t>，</w:t>
      </w:r>
      <w:r w:rsidRPr="001302F3">
        <w:rPr>
          <w:rFonts w:ascii="Times New Roman" w:hAnsi="Times New Roman"/>
          <w:sz w:val="16"/>
          <w:szCs w:val="16"/>
        </w:rPr>
        <w:t>”in</w:t>
      </w:r>
      <w:r>
        <w:rPr>
          <w:rFonts w:ascii="Times New Roman" w:hAnsi="Times New Roman" w:hint="eastAsia"/>
          <w:sz w:val="16"/>
          <w:szCs w:val="16"/>
        </w:rPr>
        <w:t xml:space="preserve"> </w:t>
      </w:r>
      <w:r w:rsidRPr="001302F3">
        <w:rPr>
          <w:rFonts w:ascii="Times New Roman" w:hAnsi="Times New Roman"/>
          <w:sz w:val="16"/>
          <w:szCs w:val="16"/>
        </w:rPr>
        <w:t>K</w:t>
      </w:r>
      <w:r w:rsidRPr="001302F3">
        <w:rPr>
          <w:rFonts w:ascii="Times New Roman" w:hAnsi="Times New Roman"/>
          <w:sz w:val="16"/>
          <w:szCs w:val="16"/>
        </w:rPr>
        <w:t>．</w:t>
      </w:r>
      <w:r w:rsidRPr="001302F3">
        <w:rPr>
          <w:rFonts w:ascii="Times New Roman" w:hAnsi="Times New Roman"/>
          <w:sz w:val="16"/>
          <w:szCs w:val="16"/>
        </w:rPr>
        <w:t>Gonda</w:t>
      </w:r>
      <w:r w:rsidRPr="001302F3">
        <w:rPr>
          <w:rFonts w:ascii="Times New Roman" w:hAnsi="Times New Roman"/>
          <w:sz w:val="16"/>
          <w:szCs w:val="16"/>
        </w:rPr>
        <w:t>，</w:t>
      </w:r>
      <w:r w:rsidRPr="001302F3">
        <w:rPr>
          <w:rFonts w:ascii="Times New Roman" w:hAnsi="Times New Roman"/>
          <w:sz w:val="16"/>
          <w:szCs w:val="16"/>
        </w:rPr>
        <w:t>F</w:t>
      </w:r>
      <w:r w:rsidRPr="001302F3">
        <w:rPr>
          <w:rFonts w:ascii="Times New Roman" w:hAnsi="Times New Roman"/>
          <w:sz w:val="16"/>
          <w:szCs w:val="16"/>
        </w:rPr>
        <w:t>．</w:t>
      </w:r>
      <w:r w:rsidRPr="001302F3">
        <w:rPr>
          <w:rFonts w:ascii="Times New Roman" w:hAnsi="Times New Roman"/>
          <w:sz w:val="16"/>
          <w:szCs w:val="16"/>
        </w:rPr>
        <w:t>Sakurai</w:t>
      </w:r>
      <w:r w:rsidRPr="001302F3">
        <w:rPr>
          <w:rFonts w:ascii="Times New Roman" w:hAnsi="Times New Roman"/>
          <w:sz w:val="16"/>
          <w:szCs w:val="16"/>
        </w:rPr>
        <w:t>，</w:t>
      </w:r>
      <w:r w:rsidRPr="001302F3">
        <w:rPr>
          <w:rFonts w:ascii="Times New Roman" w:hAnsi="Times New Roman"/>
          <w:sz w:val="16"/>
          <w:szCs w:val="16"/>
        </w:rPr>
        <w:t>and T</w:t>
      </w:r>
      <w:r w:rsidRPr="001302F3">
        <w:rPr>
          <w:rFonts w:ascii="Times New Roman" w:hAnsi="Times New Roman"/>
          <w:sz w:val="16"/>
          <w:szCs w:val="16"/>
        </w:rPr>
        <w:t>．</w:t>
      </w:r>
      <w:r w:rsidRPr="001302F3">
        <w:rPr>
          <w:rFonts w:ascii="Times New Roman" w:hAnsi="Times New Roman"/>
          <w:sz w:val="16"/>
          <w:szCs w:val="16"/>
        </w:rPr>
        <w:t>Higgins</w:t>
      </w:r>
      <w:r w:rsidRPr="001302F3">
        <w:rPr>
          <w:rFonts w:ascii="Times New Roman" w:hAnsi="Times New Roman"/>
          <w:sz w:val="16"/>
          <w:szCs w:val="16"/>
        </w:rPr>
        <w:t>（</w:t>
      </w:r>
      <w:r w:rsidRPr="001302F3">
        <w:rPr>
          <w:rFonts w:ascii="Times New Roman" w:hAnsi="Times New Roman"/>
          <w:sz w:val="16"/>
          <w:szCs w:val="16"/>
        </w:rPr>
        <w:t>Eds</w:t>
      </w:r>
      <w:r w:rsidRPr="001302F3">
        <w:rPr>
          <w:rFonts w:ascii="Times New Roman" w:hAnsi="Times New Roman"/>
          <w:sz w:val="16"/>
          <w:szCs w:val="16"/>
        </w:rPr>
        <w:t>．），</w:t>
      </w:r>
      <w:r w:rsidRPr="001302F3">
        <w:rPr>
          <w:rFonts w:ascii="Times New Roman" w:hAnsi="Times New Roman"/>
          <w:i/>
          <w:iCs/>
          <w:sz w:val="16"/>
          <w:szCs w:val="16"/>
        </w:rPr>
        <w:t>Regionalization of Science and Technology Resources in the Context of Globalization</w:t>
      </w:r>
      <w:r w:rsidRPr="001302F3">
        <w:rPr>
          <w:rFonts w:ascii="Times New Roman" w:hAnsi="Times New Roman"/>
          <w:i/>
          <w:iCs/>
          <w:sz w:val="16"/>
          <w:szCs w:val="16"/>
        </w:rPr>
        <w:t>，</w:t>
      </w:r>
      <w:r w:rsidRPr="001302F3">
        <w:rPr>
          <w:rFonts w:ascii="Times New Roman" w:hAnsi="Times New Roman"/>
          <w:sz w:val="16"/>
          <w:szCs w:val="16"/>
        </w:rPr>
        <w:t>Tokyo</w:t>
      </w:r>
      <w:r w:rsidRPr="001302F3">
        <w:rPr>
          <w:rFonts w:ascii="Times New Roman" w:hAnsi="Times New Roman"/>
          <w:sz w:val="16"/>
          <w:szCs w:val="16"/>
        </w:rPr>
        <w:t>：</w:t>
      </w:r>
      <w:r w:rsidRPr="001302F3">
        <w:rPr>
          <w:rFonts w:ascii="Times New Roman" w:hAnsi="Times New Roman"/>
          <w:sz w:val="16"/>
          <w:szCs w:val="16"/>
        </w:rPr>
        <w:t>Industrial Research Center of Japan</w:t>
      </w:r>
      <w:r w:rsidRPr="001302F3">
        <w:rPr>
          <w:rFonts w:ascii="Times New Roman" w:hAnsi="Times New Roman"/>
          <w:sz w:val="16"/>
          <w:szCs w:val="16"/>
        </w:rPr>
        <w:t>，</w:t>
      </w:r>
      <w:r w:rsidRPr="001302F3">
        <w:rPr>
          <w:rFonts w:ascii="Times New Roman" w:hAnsi="Times New Roman"/>
          <w:sz w:val="16"/>
          <w:szCs w:val="16"/>
        </w:rPr>
        <w:t>pp.332-341</w:t>
      </w:r>
    </w:p>
    <w:p w14:paraId="48A3F8C8" w14:textId="622905BE" w:rsidR="00BC03EC" w:rsidRDefault="001302F3" w:rsidP="00312DCB">
      <w:pPr>
        <w:jc w:val="left"/>
        <w:rPr>
          <w:rFonts w:ascii="ＭＳ 明朝" w:hAnsi="ＭＳ 明朝"/>
          <w:sz w:val="18"/>
        </w:rPr>
      </w:pPr>
      <w:proofErr w:type="spellStart"/>
      <w:r w:rsidRPr="001302F3">
        <w:rPr>
          <w:rFonts w:hint="eastAsia"/>
          <w:sz w:val="16"/>
          <w:szCs w:val="16"/>
        </w:rPr>
        <w:t>Kourilsky</w:t>
      </w:r>
      <w:proofErr w:type="spellEnd"/>
      <w:r w:rsidRPr="001302F3">
        <w:rPr>
          <w:rFonts w:hint="eastAsia"/>
          <w:sz w:val="16"/>
          <w:szCs w:val="16"/>
        </w:rPr>
        <w:t>，</w:t>
      </w:r>
      <w:r w:rsidRPr="001302F3">
        <w:rPr>
          <w:rFonts w:hint="eastAsia"/>
          <w:sz w:val="16"/>
          <w:szCs w:val="16"/>
        </w:rPr>
        <w:t>M</w:t>
      </w:r>
      <w:r w:rsidRPr="001302F3">
        <w:rPr>
          <w:rFonts w:hint="eastAsia"/>
          <w:sz w:val="16"/>
          <w:szCs w:val="16"/>
        </w:rPr>
        <w:t>．</w:t>
      </w:r>
      <w:r w:rsidRPr="001302F3">
        <w:rPr>
          <w:rFonts w:hint="eastAsia"/>
          <w:sz w:val="16"/>
          <w:szCs w:val="16"/>
        </w:rPr>
        <w:t>and Carlson</w:t>
      </w:r>
      <w:r w:rsidRPr="001302F3">
        <w:rPr>
          <w:rFonts w:hint="eastAsia"/>
          <w:sz w:val="16"/>
          <w:szCs w:val="16"/>
        </w:rPr>
        <w:t>，</w:t>
      </w:r>
      <w:r w:rsidRPr="001302F3">
        <w:rPr>
          <w:rFonts w:hint="eastAsia"/>
          <w:sz w:val="16"/>
          <w:szCs w:val="16"/>
        </w:rPr>
        <w:t>S</w:t>
      </w:r>
      <w:r w:rsidRPr="001302F3">
        <w:rPr>
          <w:rFonts w:hint="eastAsia"/>
          <w:sz w:val="16"/>
          <w:szCs w:val="16"/>
        </w:rPr>
        <w:t>．（</w:t>
      </w:r>
      <w:r w:rsidRPr="001302F3">
        <w:rPr>
          <w:rFonts w:hint="eastAsia"/>
          <w:sz w:val="16"/>
          <w:szCs w:val="16"/>
        </w:rPr>
        <w:t>1998</w:t>
      </w:r>
      <w:r w:rsidRPr="001302F3">
        <w:rPr>
          <w:rFonts w:hint="eastAsia"/>
          <w:sz w:val="16"/>
          <w:szCs w:val="16"/>
        </w:rPr>
        <w:t>）“</w:t>
      </w:r>
      <w:r w:rsidRPr="001302F3">
        <w:rPr>
          <w:rFonts w:hint="eastAsia"/>
          <w:sz w:val="16"/>
          <w:szCs w:val="16"/>
        </w:rPr>
        <w:t>Entrepreneurship Education for Youth</w:t>
      </w:r>
      <w:r w:rsidRPr="001302F3">
        <w:rPr>
          <w:rFonts w:hint="eastAsia"/>
          <w:sz w:val="16"/>
          <w:szCs w:val="16"/>
        </w:rPr>
        <w:t>：</w:t>
      </w:r>
      <w:r w:rsidRPr="001302F3">
        <w:rPr>
          <w:rFonts w:hint="eastAsia"/>
          <w:sz w:val="16"/>
          <w:szCs w:val="16"/>
        </w:rPr>
        <w:t>A Curricular Perspective.</w:t>
      </w:r>
      <w:r w:rsidRPr="001302F3">
        <w:rPr>
          <w:rFonts w:hint="eastAsia"/>
          <w:sz w:val="16"/>
          <w:szCs w:val="16"/>
        </w:rPr>
        <w:t>”</w:t>
      </w:r>
      <w:r w:rsidRPr="001302F3">
        <w:rPr>
          <w:rFonts w:hint="eastAsia"/>
          <w:sz w:val="16"/>
          <w:szCs w:val="16"/>
        </w:rPr>
        <w:t>in D</w:t>
      </w:r>
      <w:r w:rsidRPr="001302F3">
        <w:rPr>
          <w:rFonts w:hint="eastAsia"/>
          <w:sz w:val="16"/>
          <w:szCs w:val="16"/>
        </w:rPr>
        <w:t>．</w:t>
      </w:r>
      <w:r w:rsidRPr="001302F3">
        <w:rPr>
          <w:rFonts w:hint="eastAsia"/>
          <w:sz w:val="16"/>
          <w:szCs w:val="16"/>
        </w:rPr>
        <w:t>L</w:t>
      </w:r>
      <w:r w:rsidRPr="001302F3">
        <w:rPr>
          <w:rFonts w:hint="eastAsia"/>
          <w:sz w:val="16"/>
          <w:szCs w:val="16"/>
        </w:rPr>
        <w:t>．</w:t>
      </w:r>
      <w:r w:rsidRPr="001302F3">
        <w:rPr>
          <w:rFonts w:hint="eastAsia"/>
          <w:sz w:val="16"/>
          <w:szCs w:val="16"/>
        </w:rPr>
        <w:t>Sexton and R</w:t>
      </w:r>
      <w:r w:rsidRPr="001302F3">
        <w:rPr>
          <w:rFonts w:hint="eastAsia"/>
          <w:sz w:val="16"/>
          <w:szCs w:val="16"/>
        </w:rPr>
        <w:t>．</w:t>
      </w:r>
      <w:r w:rsidRPr="001302F3">
        <w:rPr>
          <w:rFonts w:hint="eastAsia"/>
          <w:sz w:val="16"/>
          <w:szCs w:val="16"/>
        </w:rPr>
        <w:t>W</w:t>
      </w:r>
      <w:r w:rsidRPr="001302F3">
        <w:rPr>
          <w:rFonts w:hint="eastAsia"/>
          <w:sz w:val="16"/>
          <w:szCs w:val="16"/>
        </w:rPr>
        <w:t>．</w:t>
      </w:r>
      <w:proofErr w:type="spellStart"/>
      <w:r w:rsidRPr="001302F3">
        <w:rPr>
          <w:rFonts w:hint="eastAsia"/>
          <w:sz w:val="16"/>
          <w:szCs w:val="16"/>
        </w:rPr>
        <w:t>Smilor</w:t>
      </w:r>
      <w:proofErr w:type="spellEnd"/>
      <w:r w:rsidRPr="001302F3">
        <w:rPr>
          <w:rFonts w:hint="eastAsia"/>
          <w:sz w:val="16"/>
          <w:szCs w:val="16"/>
        </w:rPr>
        <w:t>（</w:t>
      </w:r>
      <w:r w:rsidRPr="001302F3">
        <w:rPr>
          <w:rFonts w:hint="eastAsia"/>
          <w:sz w:val="16"/>
          <w:szCs w:val="16"/>
        </w:rPr>
        <w:t>Eds</w:t>
      </w:r>
      <w:r w:rsidRPr="001302F3">
        <w:rPr>
          <w:rFonts w:hint="eastAsia"/>
          <w:sz w:val="16"/>
          <w:szCs w:val="16"/>
        </w:rPr>
        <w:t>．），</w:t>
      </w:r>
      <w:r w:rsidRPr="001302F3">
        <w:rPr>
          <w:rFonts w:hint="eastAsia"/>
          <w:i/>
          <w:iCs/>
          <w:sz w:val="16"/>
          <w:szCs w:val="16"/>
        </w:rPr>
        <w:t>Entrepreneurship 2000</w:t>
      </w:r>
      <w:r w:rsidRPr="001302F3">
        <w:rPr>
          <w:rFonts w:hint="eastAsia"/>
          <w:i/>
          <w:iCs/>
          <w:sz w:val="16"/>
          <w:szCs w:val="16"/>
        </w:rPr>
        <w:t>，</w:t>
      </w:r>
      <w:r w:rsidRPr="001302F3">
        <w:rPr>
          <w:rFonts w:hint="eastAsia"/>
          <w:sz w:val="16"/>
          <w:szCs w:val="16"/>
        </w:rPr>
        <w:t xml:space="preserve"> Chicago</w:t>
      </w:r>
      <w:r w:rsidRPr="001302F3">
        <w:rPr>
          <w:rFonts w:hint="eastAsia"/>
          <w:sz w:val="16"/>
          <w:szCs w:val="16"/>
        </w:rPr>
        <w:t>：</w:t>
      </w:r>
      <w:r w:rsidRPr="001302F3">
        <w:rPr>
          <w:rFonts w:hint="eastAsia"/>
          <w:sz w:val="16"/>
          <w:szCs w:val="16"/>
        </w:rPr>
        <w:t>Upstart Publishing Company</w:t>
      </w:r>
      <w:r w:rsidRPr="001302F3">
        <w:rPr>
          <w:rFonts w:hint="eastAsia"/>
          <w:sz w:val="16"/>
          <w:szCs w:val="16"/>
        </w:rPr>
        <w:t>，</w:t>
      </w:r>
      <w:r w:rsidRPr="001302F3">
        <w:rPr>
          <w:rFonts w:hint="eastAsia"/>
          <w:sz w:val="16"/>
          <w:szCs w:val="16"/>
        </w:rPr>
        <w:t>pp.193-213</w:t>
      </w:r>
    </w:p>
    <w:sectPr w:rsidR="00BC03EC">
      <w:type w:val="continuous"/>
      <w:pgSz w:w="11906" w:h="16838" w:code="9"/>
      <w:pgMar w:top="1418" w:right="1418" w:bottom="1418" w:left="1418" w:header="720" w:footer="720" w:gutter="0"/>
      <w:cols w:num="2" w:space="425"/>
      <w:noEndnote/>
      <w:docGrid w:type="linesAndChars" w:linePitch="311" w:charSpace="-36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7665" w14:textId="77777777" w:rsidR="00181E8E" w:rsidRDefault="00181E8E">
      <w:r>
        <w:separator/>
      </w:r>
    </w:p>
  </w:endnote>
  <w:endnote w:type="continuationSeparator" w:id="0">
    <w:p w14:paraId="68D146F6" w14:textId="77777777" w:rsidR="00181E8E" w:rsidRDefault="0018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25DE5" w14:textId="77777777" w:rsidR="00181E8E" w:rsidRDefault="00181E8E">
      <w:r>
        <w:separator/>
      </w:r>
    </w:p>
  </w:footnote>
  <w:footnote w:type="continuationSeparator" w:id="0">
    <w:p w14:paraId="5141DB71" w14:textId="77777777" w:rsidR="00181E8E" w:rsidRDefault="00181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D5A01"/>
    <w:multiLevelType w:val="multilevel"/>
    <w:tmpl w:val="27FEB468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num w:numId="1" w16cid:durableId="1985037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doNotHyphenateCaps/>
  <w:drawingGridHorizontalSpacing w:val="96"/>
  <w:drawingGridVerticalSpacing w:val="31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B5"/>
    <w:rsid w:val="000A66DD"/>
    <w:rsid w:val="001302F3"/>
    <w:rsid w:val="00133636"/>
    <w:rsid w:val="001622B5"/>
    <w:rsid w:val="00181E8E"/>
    <w:rsid w:val="002174CE"/>
    <w:rsid w:val="002B2578"/>
    <w:rsid w:val="00312DCB"/>
    <w:rsid w:val="00383839"/>
    <w:rsid w:val="0043155A"/>
    <w:rsid w:val="004D3163"/>
    <w:rsid w:val="00555A59"/>
    <w:rsid w:val="005F4122"/>
    <w:rsid w:val="006A5F0C"/>
    <w:rsid w:val="006F58AE"/>
    <w:rsid w:val="007C5649"/>
    <w:rsid w:val="007D51B2"/>
    <w:rsid w:val="0081443E"/>
    <w:rsid w:val="008158F5"/>
    <w:rsid w:val="00942339"/>
    <w:rsid w:val="00974816"/>
    <w:rsid w:val="00993BD2"/>
    <w:rsid w:val="009A4A3C"/>
    <w:rsid w:val="00A14AFB"/>
    <w:rsid w:val="00A74C96"/>
    <w:rsid w:val="00AE0E88"/>
    <w:rsid w:val="00BA17DA"/>
    <w:rsid w:val="00BC03EC"/>
    <w:rsid w:val="00CF31C6"/>
    <w:rsid w:val="00D15DC4"/>
    <w:rsid w:val="00E06CED"/>
    <w:rsid w:val="00E33E50"/>
    <w:rsid w:val="00FC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EF4BB"/>
  <w15:docId w15:val="{A2A78799-5258-49C8-873F-7613F683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5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7" w:lineRule="atLeast"/>
      <w:jc w:val="both"/>
    </w:pPr>
    <w:rPr>
      <w:rFonts w:ascii="ＭＳ 明朝"/>
      <w:spacing w:val="9"/>
    </w:rPr>
  </w:style>
  <w:style w:type="paragraph" w:styleId="a4">
    <w:name w:val="Balloon Text"/>
    <w:basedOn w:val="a"/>
    <w:link w:val="a5"/>
    <w:uiPriority w:val="99"/>
    <w:semiHidden/>
    <w:unhideWhenUsed/>
    <w:rsid w:val="00E06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6CE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44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443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144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44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8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151079136690648"/>
          <c:y val="8.7912087912087919E-2"/>
          <c:w val="0.63309352517985606"/>
          <c:h val="0.7362637362637363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Tokyo</c:v>
                </c:pt>
              </c:strCache>
            </c:strRef>
          </c:tx>
          <c:spPr>
            <a:solidFill>
              <a:srgbClr val="9999FF"/>
            </a:solidFill>
            <a:ln w="1263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月</c:v>
                </c:pt>
                <c:pt idx="1">
                  <c:v>2 月</c:v>
                </c:pt>
                <c:pt idx="2">
                  <c:v>3 月</c:v>
                </c:pt>
                <c:pt idx="3">
                  <c:v>4 月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4B-4BA0-B6D9-004129D0AC7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Nagoya</c:v>
                </c:pt>
              </c:strCache>
            </c:strRef>
          </c:tx>
          <c:spPr>
            <a:solidFill>
              <a:srgbClr val="993366"/>
            </a:solidFill>
            <a:ln w="1263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月</c:v>
                </c:pt>
                <c:pt idx="1">
                  <c:v>2 月</c:v>
                </c:pt>
                <c:pt idx="2">
                  <c:v>3 月</c:v>
                </c:pt>
                <c:pt idx="3">
                  <c:v>4 月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04B-4BA0-B6D9-004129D0AC78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Osaka</c:v>
                </c:pt>
              </c:strCache>
            </c:strRef>
          </c:tx>
          <c:spPr>
            <a:solidFill>
              <a:srgbClr val="FFFFCC"/>
            </a:solidFill>
            <a:ln w="1263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月</c:v>
                </c:pt>
                <c:pt idx="1">
                  <c:v>2 月</c:v>
                </c:pt>
                <c:pt idx="2">
                  <c:v>3 月</c:v>
                </c:pt>
                <c:pt idx="3">
                  <c:v>4 月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04B-4BA0-B6D9-004129D0AC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12564096"/>
        <c:axId val="112565632"/>
        <c:axId val="0"/>
      </c:bar3DChart>
      <c:catAx>
        <c:axId val="11256409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5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125656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12565632"/>
        <c:scaling>
          <c:orientation val="minMax"/>
        </c:scaling>
        <c:delete val="0"/>
        <c:axPos val="l"/>
        <c:majorGridlines>
          <c:spPr>
            <a:ln w="315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in"/>
        <c:minorTickMark val="none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5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12564096"/>
        <c:crosses val="autoZero"/>
        <c:crossBetween val="between"/>
      </c:valAx>
      <c:spPr>
        <a:noFill/>
        <a:ln w="25268">
          <a:noFill/>
        </a:ln>
      </c:spPr>
    </c:plotArea>
    <c:legend>
      <c:legendPos val="r"/>
      <c:layout>
        <c:manualLayout>
          <c:xMode val="edge"/>
          <c:yMode val="edge"/>
          <c:x val="0.78417266187050361"/>
          <c:y val="0.35714285714285715"/>
          <c:w val="0.20143884892086331"/>
          <c:h val="0.2857142857142857"/>
        </c:manualLayout>
      </c:layout>
      <c:overlay val="0"/>
      <c:spPr>
        <a:noFill/>
        <a:ln w="3158">
          <a:solidFill>
            <a:srgbClr val="000000"/>
          </a:solidFill>
          <a:prstDash val="solid"/>
        </a:ln>
      </c:spPr>
      <c:txPr>
        <a:bodyPr/>
        <a:lstStyle/>
        <a:p>
          <a:pPr>
            <a:defRPr sz="821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defRPr>
          </a:pPr>
          <a:endParaRPr lang="ja-JP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95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500</Words>
  <Characters>2990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Microsoft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小林　昭夫</dc:creator>
  <cp:lastModifiedBy>10 jasve</cp:lastModifiedBy>
  <cp:revision>9</cp:revision>
  <cp:lastPrinted>2002-05-26T13:08:00Z</cp:lastPrinted>
  <dcterms:created xsi:type="dcterms:W3CDTF">2026-05-28T05:16:00Z</dcterms:created>
  <dcterms:modified xsi:type="dcterms:W3CDTF">2026-06-02T11:34:00Z</dcterms:modified>
</cp:coreProperties>
</file>